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FFB" w:rsidRDefault="00AD3FFB" w:rsidP="00AD3F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AD3FFB" w:rsidRDefault="00AD3FFB" w:rsidP="00AD3F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AD3FFB" w:rsidRDefault="00AD3FFB" w:rsidP="00AD3F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«Сабинский аграрный колледж»</w:t>
      </w:r>
    </w:p>
    <w:p w:rsidR="00AD3FFB" w:rsidRDefault="00AD3FFB" w:rsidP="00AD3FFB">
      <w:pPr>
        <w:jc w:val="center"/>
        <w:rPr>
          <w:b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8"/>
          <w:szCs w:val="28"/>
        </w:rPr>
      </w:pPr>
    </w:p>
    <w:p w:rsidR="00AD3FFB" w:rsidRDefault="00F24A49" w:rsidP="00AD3FF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  <w:r w:rsidR="00AD3FFB">
        <w:rPr>
          <w:b/>
          <w:caps/>
          <w:sz w:val="28"/>
          <w:szCs w:val="28"/>
        </w:rPr>
        <w:t xml:space="preserve"> </w:t>
      </w:r>
    </w:p>
    <w:p w:rsidR="00AD3FFB" w:rsidRDefault="00AD3FFB" w:rsidP="00AD3FF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учебной дисциплине</w:t>
      </w:r>
    </w:p>
    <w:p w:rsidR="00AD3FFB" w:rsidRDefault="00AD3FFB" w:rsidP="00AF6A7F">
      <w:pPr>
        <w:jc w:val="center"/>
        <w:rPr>
          <w:b/>
          <w:caps/>
          <w:smallCaps/>
          <w:sz w:val="28"/>
          <w:szCs w:val="28"/>
        </w:rPr>
      </w:pPr>
    </w:p>
    <w:p w:rsidR="00AD3FFB" w:rsidRPr="00AF6A7F" w:rsidRDefault="00AF6A7F" w:rsidP="00AD3FFB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ОП01. Инженерная графика</w:t>
      </w:r>
    </w:p>
    <w:p w:rsidR="00AD3FFB" w:rsidRDefault="00AD3FFB" w:rsidP="00AD3FFB">
      <w:pPr>
        <w:jc w:val="center"/>
        <w:rPr>
          <w:b/>
          <w:caps/>
          <w:sz w:val="28"/>
          <w:szCs w:val="28"/>
        </w:rPr>
      </w:pPr>
    </w:p>
    <w:p w:rsidR="00AD3FFB" w:rsidRDefault="00AF6A7F" w:rsidP="00AD3FF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</w:p>
    <w:p w:rsidR="00AF6A7F" w:rsidRDefault="00AF6A7F" w:rsidP="00AD3FFB">
      <w:pPr>
        <w:jc w:val="center"/>
        <w:rPr>
          <w:b/>
          <w:caps/>
          <w:sz w:val="28"/>
          <w:szCs w:val="28"/>
        </w:rPr>
      </w:pPr>
    </w:p>
    <w:p w:rsidR="00AF6A7F" w:rsidRDefault="00AF6A7F" w:rsidP="00AD3FF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35.02.16 ЭКСПЛУАТАЦИЯ И РЕМОНТ СЕЛЬСКОХОЗЯЙСТВЕННОЙ ТЕХНИКИ И ОБОРУДОВАНИЯ</w:t>
      </w:r>
    </w:p>
    <w:p w:rsidR="00AD3FFB" w:rsidRDefault="00AD3FFB" w:rsidP="00AD3FFB">
      <w:pPr>
        <w:jc w:val="center"/>
        <w:rPr>
          <w:b/>
          <w:caps/>
          <w:sz w:val="28"/>
          <w:szCs w:val="28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1419C8" w:rsidP="00AF6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2024</w:t>
      </w:r>
      <w:bookmarkStart w:id="0" w:name="_GoBack"/>
      <w:bookmarkEnd w:id="0"/>
    </w:p>
    <w:p w:rsidR="00AD3FFB" w:rsidRDefault="00AD3FFB" w:rsidP="00AD3FFB">
      <w:pPr>
        <w:jc w:val="both"/>
        <w:rPr>
          <w:sz w:val="24"/>
          <w:szCs w:val="24"/>
        </w:rPr>
      </w:pPr>
    </w:p>
    <w:p w:rsidR="00AD3FFB" w:rsidRPr="00AF6A7F" w:rsidRDefault="00F24A49" w:rsidP="00AD3FFB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Фонд оценочных средств разработан</w:t>
      </w:r>
      <w:r w:rsidR="00AD3FFB">
        <w:rPr>
          <w:sz w:val="24"/>
          <w:szCs w:val="24"/>
        </w:rPr>
        <w:t xml:space="preserve"> на основе «Федерального государственного образовательного стандарта» среднего профессионального образования по специальности </w:t>
      </w:r>
      <w:r w:rsidR="00AF6A7F">
        <w:rPr>
          <w:sz w:val="24"/>
          <w:szCs w:val="24"/>
        </w:rPr>
        <w:t>35.02.16 Эксплуатация и ремонт сельскохозяйственной техники и оборудования</w:t>
      </w:r>
      <w:r w:rsidR="00AD3FFB">
        <w:rPr>
          <w:sz w:val="24"/>
          <w:szCs w:val="24"/>
        </w:rPr>
        <w:t>и рабочей программы учебной дисциплины</w:t>
      </w:r>
      <w:r w:rsidR="00AF6A7F">
        <w:rPr>
          <w:color w:val="000000" w:themeColor="text1"/>
          <w:sz w:val="24"/>
          <w:szCs w:val="24"/>
        </w:rPr>
        <w:t>ОП01.Инженерная графика</w:t>
      </w:r>
    </w:p>
    <w:p w:rsidR="00AD3FFB" w:rsidRDefault="00AD3FFB" w:rsidP="00AD3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AD3FFB" w:rsidRDefault="00AD3FFB" w:rsidP="00AD3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AD3FFB" w:rsidRDefault="00AD3FFB" w:rsidP="00AD3FFB">
      <w:pPr>
        <w:jc w:val="center"/>
        <w:rPr>
          <w:sz w:val="24"/>
          <w:szCs w:val="24"/>
        </w:rPr>
      </w:pPr>
    </w:p>
    <w:p w:rsidR="00AD3FFB" w:rsidRDefault="00AD3FFB" w:rsidP="00AD3FFB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ОДОБРЕН</w:t>
      </w:r>
    </w:p>
    <w:p w:rsidR="00AD3FFB" w:rsidRDefault="00AD3FFB" w:rsidP="00AD3FF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предметно-цикловой комиссии</w:t>
      </w:r>
      <w:r>
        <w:rPr>
          <w:rFonts w:eastAsia="Calibri"/>
          <w:sz w:val="24"/>
          <w:szCs w:val="24"/>
          <w:lang w:eastAsia="en-US"/>
        </w:rPr>
        <w:tab/>
      </w:r>
    </w:p>
    <w:p w:rsidR="00AD3FFB" w:rsidRDefault="00AD3FFB" w:rsidP="00AD3FF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</w:p>
    <w:p w:rsidR="00AD3FFB" w:rsidRDefault="00DA02F7" w:rsidP="00AD3FFB">
      <w:pPr>
        <w:widowControl/>
        <w:autoSpaceDE/>
        <w:adjustRightInd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3D2F8C">
        <w:rPr>
          <w:rFonts w:eastAsia="Calibri"/>
          <w:sz w:val="24"/>
          <w:szCs w:val="24"/>
        </w:rPr>
        <w:t>отокол № ___  от «31</w:t>
      </w:r>
      <w:r w:rsidR="00C85898">
        <w:rPr>
          <w:rFonts w:eastAsia="Calibri"/>
          <w:sz w:val="24"/>
          <w:szCs w:val="24"/>
        </w:rPr>
        <w:t>» августа 2023</w:t>
      </w:r>
      <w:r w:rsidR="00AD3FFB">
        <w:rPr>
          <w:rFonts w:eastAsia="Calibri"/>
          <w:sz w:val="24"/>
          <w:szCs w:val="24"/>
        </w:rPr>
        <w:t>г.</w:t>
      </w:r>
    </w:p>
    <w:p w:rsidR="00AD3FFB" w:rsidRDefault="00AD3FFB" w:rsidP="00AD3FFB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</w:p>
    <w:p w:rsidR="00AD3FFB" w:rsidRDefault="00AD3FFB" w:rsidP="00AD3FFB">
      <w:pPr>
        <w:tabs>
          <w:tab w:val="left" w:pos="6420"/>
        </w:tabs>
        <w:suppressAutoHyphens/>
        <w:autoSpaceDE/>
        <w:adjustRightInd/>
        <w:spacing w:line="276" w:lineRule="auto"/>
        <w:rPr>
          <w:sz w:val="24"/>
          <w:szCs w:val="24"/>
        </w:rPr>
      </w:pPr>
    </w:p>
    <w:p w:rsidR="00AD3FFB" w:rsidRDefault="00AD3FFB" w:rsidP="00AD3FFB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ОБСУЖДЕНО И ПРИНЯТО</w:t>
      </w:r>
    </w:p>
    <w:p w:rsidR="00AD3FFB" w:rsidRDefault="00AD3FFB" w:rsidP="00AD3FFB">
      <w:pPr>
        <w:widowControl/>
        <w:autoSpaceDE/>
        <w:adjustRightInd/>
        <w:spacing w:line="276" w:lineRule="auto"/>
        <w:jc w:val="both"/>
        <w:rPr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на п</w:t>
      </w:r>
      <w:r>
        <w:rPr>
          <w:rFonts w:eastAsia="Calibri"/>
          <w:sz w:val="24"/>
          <w:szCs w:val="24"/>
          <w:lang w:eastAsia="en-US"/>
        </w:rPr>
        <w:t>едагогическом совете ГАПОУ  Сабинский аграрный колледж»</w:t>
      </w:r>
    </w:p>
    <w:p w:rsidR="00AD3FFB" w:rsidRDefault="00AD3FFB" w:rsidP="00AD3FFB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3D2F8C">
        <w:rPr>
          <w:rFonts w:eastAsia="Calibri"/>
          <w:sz w:val="24"/>
          <w:szCs w:val="24"/>
        </w:rPr>
        <w:t>отокол № ___ от «31</w:t>
      </w:r>
      <w:r w:rsidR="00DA02F7">
        <w:rPr>
          <w:rFonts w:eastAsia="Calibri"/>
          <w:sz w:val="24"/>
          <w:szCs w:val="24"/>
        </w:rPr>
        <w:t xml:space="preserve"> » августа 202</w:t>
      </w:r>
      <w:r w:rsidR="00C85898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 xml:space="preserve"> г.</w:t>
      </w:r>
    </w:p>
    <w:p w:rsidR="00AD3FFB" w:rsidRDefault="00AD3FFB" w:rsidP="00AD3FFB">
      <w:pPr>
        <w:jc w:val="center"/>
        <w:rPr>
          <w:sz w:val="24"/>
          <w:szCs w:val="24"/>
        </w:rPr>
      </w:pPr>
    </w:p>
    <w:p w:rsidR="00AD3FFB" w:rsidRDefault="00AD3FFB" w:rsidP="00AD3FFB">
      <w:pPr>
        <w:rPr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Pr="00AF6A7F" w:rsidRDefault="00AD3FFB" w:rsidP="00AD3FFB">
      <w:pPr>
        <w:rPr>
          <w:b/>
          <w:bCs/>
          <w:color w:val="000000" w:themeColor="text1"/>
          <w:sz w:val="32"/>
          <w:szCs w:val="32"/>
        </w:rPr>
      </w:pPr>
      <w:r>
        <w:rPr>
          <w:b/>
          <w:sz w:val="24"/>
          <w:szCs w:val="24"/>
        </w:rPr>
        <w:t>Составитель:</w:t>
      </w:r>
      <w:r>
        <w:rPr>
          <w:sz w:val="24"/>
          <w:szCs w:val="24"/>
        </w:rPr>
        <w:t xml:space="preserve"> преподаватель ГАПОУ «Сабинский аграрный колледж» </w:t>
      </w:r>
      <w:r w:rsidR="00AF6A7F">
        <w:rPr>
          <w:color w:val="000000" w:themeColor="text1"/>
          <w:sz w:val="24"/>
          <w:szCs w:val="24"/>
        </w:rPr>
        <w:t>Габтрахимов Ильшат Маратович</w:t>
      </w:r>
    </w:p>
    <w:p w:rsidR="00AD3FFB" w:rsidRDefault="00AD3FFB" w:rsidP="00AD3FFB">
      <w:pPr>
        <w:rPr>
          <w:sz w:val="24"/>
          <w:szCs w:val="24"/>
        </w:rPr>
      </w:pPr>
    </w:p>
    <w:p w:rsidR="00AD3FFB" w:rsidRDefault="00AD3FFB" w:rsidP="00AD3FFB">
      <w:pPr>
        <w:rPr>
          <w:sz w:val="24"/>
          <w:szCs w:val="24"/>
        </w:rPr>
      </w:pPr>
    </w:p>
    <w:p w:rsidR="00AD3FFB" w:rsidRDefault="00AD3FFB" w:rsidP="00AD3FFB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AD3FFB" w:rsidRDefault="00AD3FFB" w:rsidP="00AD3FFB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9657CC" w:rsidRPr="009657CC" w:rsidRDefault="009657CC" w:rsidP="009657CC">
      <w:pPr>
        <w:jc w:val="center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lastRenderedPageBreak/>
        <w:t>СОДЕРЖАНИЕ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стр. </w:t>
      </w:r>
    </w:p>
    <w:p w:rsidR="009657CC" w:rsidRPr="009657CC" w:rsidRDefault="009657CC" w:rsidP="009657CC">
      <w:pPr>
        <w:rPr>
          <w:b/>
          <w:caps/>
          <w:sz w:val="24"/>
          <w:szCs w:val="24"/>
        </w:rPr>
      </w:pPr>
      <w:r w:rsidRPr="009657CC">
        <w:rPr>
          <w:b/>
          <w:sz w:val="24"/>
          <w:szCs w:val="24"/>
        </w:rPr>
        <w:t xml:space="preserve">1.  </w:t>
      </w:r>
      <w:r w:rsidRPr="009657CC">
        <w:rPr>
          <w:b/>
          <w:caps/>
          <w:sz w:val="24"/>
          <w:szCs w:val="24"/>
        </w:rPr>
        <w:t xml:space="preserve">Паспорт </w:t>
      </w:r>
      <w:r w:rsidR="00F24A49">
        <w:rPr>
          <w:b/>
          <w:caps/>
          <w:sz w:val="24"/>
          <w:szCs w:val="24"/>
        </w:rPr>
        <w:t xml:space="preserve">Фонда </w:t>
      </w:r>
      <w:r w:rsidRPr="009657CC">
        <w:rPr>
          <w:b/>
          <w:caps/>
          <w:sz w:val="24"/>
          <w:szCs w:val="24"/>
        </w:rPr>
        <w:t>оценочных средств</w:t>
      </w:r>
    </w:p>
    <w:p w:rsidR="009657CC" w:rsidRPr="009657CC" w:rsidRDefault="00F24A49" w:rsidP="009657C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9657CC" w:rsidRPr="009657CC">
        <w:rPr>
          <w:b/>
          <w:sz w:val="24"/>
          <w:szCs w:val="24"/>
        </w:rPr>
        <w:t>4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</w:p>
    <w:p w:rsidR="009657CC" w:rsidRPr="009657CC" w:rsidRDefault="009657CC" w:rsidP="00F24A49">
      <w:pPr>
        <w:rPr>
          <w:b/>
          <w:sz w:val="24"/>
          <w:szCs w:val="24"/>
        </w:rPr>
      </w:pPr>
      <w:r w:rsidRPr="009657CC">
        <w:rPr>
          <w:b/>
          <w:caps/>
          <w:sz w:val="24"/>
          <w:szCs w:val="24"/>
        </w:rPr>
        <w:t>2.Результаты учебной дисциплины, подлежащие, проверке</w:t>
      </w:r>
      <w:r w:rsidR="00F24A49">
        <w:rPr>
          <w:b/>
          <w:sz w:val="24"/>
          <w:szCs w:val="24"/>
        </w:rPr>
        <w:t xml:space="preserve">                    </w:t>
      </w:r>
      <w:r w:rsidRPr="009657CC">
        <w:rPr>
          <w:b/>
          <w:sz w:val="24"/>
          <w:szCs w:val="24"/>
        </w:rPr>
        <w:t>6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</w:p>
    <w:p w:rsidR="009657CC" w:rsidRDefault="009657CC" w:rsidP="009657CC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3.Контроль и оценка результатов освоения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дисциплины</w:t>
      </w:r>
      <w:r>
        <w:rPr>
          <w:b/>
          <w:sz w:val="24"/>
          <w:szCs w:val="24"/>
        </w:rPr>
        <w:t xml:space="preserve"> </w:t>
      </w:r>
      <w:r w:rsidR="00F24A49">
        <w:rPr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>9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</w:p>
    <w:p w:rsidR="009657CC" w:rsidRDefault="009657CC" w:rsidP="009657CC">
      <w:pPr>
        <w:jc w:val="both"/>
        <w:rPr>
          <w:b/>
          <w:caps/>
          <w:sz w:val="24"/>
          <w:szCs w:val="24"/>
        </w:rPr>
      </w:pPr>
      <w:r w:rsidRPr="00C77304">
        <w:rPr>
          <w:b/>
          <w:sz w:val="24"/>
          <w:szCs w:val="24"/>
        </w:rPr>
        <w:t xml:space="preserve">4. </w:t>
      </w:r>
      <w:r w:rsidRPr="00C77304">
        <w:rPr>
          <w:b/>
          <w:caps/>
          <w:sz w:val="24"/>
          <w:szCs w:val="24"/>
        </w:rPr>
        <w:t>Ко</w:t>
      </w:r>
      <w:r>
        <w:rPr>
          <w:b/>
          <w:caps/>
          <w:sz w:val="24"/>
          <w:szCs w:val="24"/>
        </w:rPr>
        <w:t xml:space="preserve">нтрольно-оценочные средства </w:t>
      </w:r>
      <w:proofErr w:type="gramStart"/>
      <w:r>
        <w:rPr>
          <w:b/>
          <w:caps/>
          <w:sz w:val="24"/>
          <w:szCs w:val="24"/>
        </w:rPr>
        <w:t>для</w:t>
      </w:r>
      <w:proofErr w:type="gramEnd"/>
    </w:p>
    <w:p w:rsidR="009657CC" w:rsidRDefault="009657CC" w:rsidP="009657CC">
      <w:pPr>
        <w:jc w:val="both"/>
        <w:rPr>
          <w:b/>
          <w:sz w:val="24"/>
          <w:szCs w:val="24"/>
        </w:rPr>
      </w:pPr>
      <w:r w:rsidRPr="00C77304">
        <w:rPr>
          <w:b/>
          <w:caps/>
          <w:sz w:val="24"/>
          <w:szCs w:val="24"/>
        </w:rPr>
        <w:t>текущего контроля</w:t>
      </w:r>
      <w:r w:rsidRPr="009657CC">
        <w:rPr>
          <w:b/>
          <w:sz w:val="24"/>
          <w:szCs w:val="24"/>
        </w:rPr>
        <w:t xml:space="preserve"> </w:t>
      </w:r>
      <w:r w:rsidR="00F24A49">
        <w:rPr>
          <w:b/>
          <w:sz w:val="24"/>
          <w:szCs w:val="24"/>
        </w:rPr>
        <w:t xml:space="preserve">                                                                                                             </w:t>
      </w:r>
      <w:r w:rsidRPr="009657CC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</w:t>
      </w:r>
    </w:p>
    <w:p w:rsidR="009657CC" w:rsidRDefault="009657CC" w:rsidP="009657CC">
      <w:pPr>
        <w:jc w:val="both"/>
        <w:rPr>
          <w:b/>
          <w:sz w:val="24"/>
          <w:szCs w:val="24"/>
        </w:rPr>
      </w:pP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5.УСЛОВИЯ ПРОВЕДЕНИЯ ПРОМЕЖУТОЧНОЙ АТТЕСТАЦИИ   </w:t>
      </w:r>
      <w:r w:rsidR="00F24A49"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t>36</w:t>
      </w:r>
    </w:p>
    <w:p w:rsidR="009657CC" w:rsidRDefault="009657CC" w:rsidP="009657CC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D3FFB" w:rsidRDefault="00AD3FFB" w:rsidP="00AD3FFB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</w:t>
      </w:r>
      <w:r w:rsidR="00C03FD0">
        <w:rPr>
          <w:rFonts w:ascii="Times New Roman" w:hAnsi="Times New Roman"/>
          <w:b/>
          <w:caps/>
          <w:sz w:val="24"/>
          <w:szCs w:val="24"/>
        </w:rPr>
        <w:t xml:space="preserve">фонда </w:t>
      </w:r>
      <w:r>
        <w:rPr>
          <w:rFonts w:ascii="Times New Roman" w:hAnsi="Times New Roman"/>
          <w:b/>
          <w:caps/>
          <w:sz w:val="24"/>
          <w:szCs w:val="24"/>
        </w:rPr>
        <w:t>оценочных средств</w:t>
      </w:r>
    </w:p>
    <w:p w:rsidR="00AD3FFB" w:rsidRPr="00AF6A7F" w:rsidRDefault="00F24A49" w:rsidP="00AD3FFB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Фонд оценочных средств</w:t>
      </w:r>
      <w:r w:rsidR="00AD3F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(ФОС) </w:t>
      </w:r>
      <w:r>
        <w:rPr>
          <w:rFonts w:eastAsia="TimesNewRomanPSMT"/>
          <w:sz w:val="24"/>
          <w:szCs w:val="24"/>
        </w:rPr>
        <w:t>предназначен</w:t>
      </w:r>
      <w:r w:rsidR="00AD3FFB">
        <w:rPr>
          <w:rFonts w:eastAsia="TimesNewRomanPSMT"/>
          <w:sz w:val="24"/>
          <w:szCs w:val="24"/>
        </w:rPr>
        <w:t xml:space="preserve"> для контроля и оценки образовательных достижений обучающихся, освоивших программу дисциплины </w:t>
      </w:r>
      <w:r w:rsidR="00AF6A7F">
        <w:rPr>
          <w:rFonts w:eastAsia="TimesNewRomanPSMT"/>
          <w:color w:val="000000" w:themeColor="text1"/>
          <w:sz w:val="24"/>
          <w:szCs w:val="24"/>
        </w:rPr>
        <w:t>ОП01. Инженерная графика</w:t>
      </w:r>
    </w:p>
    <w:p w:rsidR="00AD3FFB" w:rsidRPr="00AF6A7F" w:rsidRDefault="00F24A49" w:rsidP="00AD3FFB">
      <w:pPr>
        <w:ind w:firstLine="709"/>
        <w:jc w:val="both"/>
        <w:rPr>
          <w:rFonts w:eastAsia="TimesNewRomanPSMT"/>
          <w:color w:val="000000" w:themeColor="text1"/>
          <w:sz w:val="24"/>
          <w:szCs w:val="24"/>
        </w:rPr>
      </w:pPr>
      <w:r>
        <w:rPr>
          <w:rFonts w:eastAsia="TimesNewRomanPSMT"/>
          <w:sz w:val="24"/>
          <w:szCs w:val="24"/>
        </w:rPr>
        <w:t>Ф</w:t>
      </w:r>
      <w:r w:rsidR="00AD3FFB">
        <w:rPr>
          <w:rFonts w:eastAsia="TimesNewRomanPSMT"/>
          <w:sz w:val="24"/>
          <w:szCs w:val="24"/>
        </w:rPr>
        <w:t>ОС включают контрольные материалы для проведения промежуточной аттестации в форме</w:t>
      </w:r>
      <w:r w:rsidR="00AF6A7F">
        <w:rPr>
          <w:rFonts w:eastAsia="TimesNewRomanPSMT"/>
          <w:color w:val="000000" w:themeColor="text1"/>
          <w:sz w:val="24"/>
          <w:szCs w:val="24"/>
        </w:rPr>
        <w:t xml:space="preserve"> дифференцированного зачёта.</w:t>
      </w:r>
    </w:p>
    <w:p w:rsidR="00AD3FFB" w:rsidRPr="005E3222" w:rsidRDefault="00F24A49" w:rsidP="00AD3FFB">
      <w:pPr>
        <w:ind w:firstLine="709"/>
        <w:jc w:val="both"/>
        <w:rPr>
          <w:rFonts w:eastAsia="TimesNewRomanPSMT"/>
          <w:color w:val="000000" w:themeColor="text1"/>
          <w:sz w:val="24"/>
          <w:szCs w:val="24"/>
        </w:rPr>
      </w:pPr>
      <w:r>
        <w:rPr>
          <w:rFonts w:eastAsia="TimesNewRomanPSMT"/>
          <w:sz w:val="24"/>
          <w:szCs w:val="24"/>
        </w:rPr>
        <w:t>Ф</w:t>
      </w:r>
      <w:r w:rsidR="00AD3FFB">
        <w:rPr>
          <w:rFonts w:eastAsia="TimesNewRomanPSMT"/>
          <w:sz w:val="24"/>
          <w:szCs w:val="24"/>
        </w:rPr>
        <w:t xml:space="preserve">ОС разработаны в соответствии с </w:t>
      </w:r>
      <w:r w:rsidR="00AD3FFB">
        <w:rPr>
          <w:sz w:val="24"/>
          <w:szCs w:val="24"/>
        </w:rPr>
        <w:t xml:space="preserve">программой подготовки специалистов среднего звена  </w:t>
      </w:r>
      <w:r w:rsidR="00AD3FFB">
        <w:rPr>
          <w:rFonts w:eastAsia="TimesNewRomanPSMT"/>
          <w:sz w:val="24"/>
          <w:szCs w:val="24"/>
        </w:rPr>
        <w:t xml:space="preserve">по специальности </w:t>
      </w:r>
      <w:r w:rsidR="00AF6A7F">
        <w:rPr>
          <w:rFonts w:eastAsia="TimesNewRomanPSMT"/>
          <w:sz w:val="24"/>
          <w:szCs w:val="24"/>
        </w:rPr>
        <w:t>35.02.16 Эксплуатация и ремонт сельскохозяйственной техники и оборудования</w:t>
      </w:r>
      <w:r w:rsidR="00AD3FFB">
        <w:rPr>
          <w:rFonts w:eastAsia="TimesNewRomanPSMT"/>
          <w:sz w:val="24"/>
          <w:szCs w:val="24"/>
        </w:rPr>
        <w:t xml:space="preserve">программой </w:t>
      </w:r>
      <w:r w:rsidR="00AD3FFB">
        <w:rPr>
          <w:sz w:val="24"/>
          <w:szCs w:val="24"/>
        </w:rPr>
        <w:t xml:space="preserve">дисциплины </w:t>
      </w:r>
      <w:r w:rsidR="005E3222">
        <w:rPr>
          <w:color w:val="000000" w:themeColor="text1"/>
          <w:sz w:val="24"/>
          <w:szCs w:val="24"/>
        </w:rPr>
        <w:t>ОП01. Инженерная графика.</w:t>
      </w:r>
    </w:p>
    <w:p w:rsidR="00AD3FFB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Конечными результатами освоения учебной дисциплины являются знания и умения обучающегося.</w:t>
      </w:r>
    </w:p>
    <w:p w:rsidR="00AD3FFB" w:rsidRPr="005E3222" w:rsidRDefault="00AD3FFB" w:rsidP="00AD3FFB">
      <w:pPr>
        <w:pStyle w:val="a3"/>
        <w:ind w:firstLine="851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2. Конечные результаты являются объектом оценки в процессе аттестации по учебной дисциплине. Формой аттестации по учебной дисциплине </w:t>
      </w:r>
      <w:r w:rsidR="005E3222">
        <w:rPr>
          <w:color w:val="000000" w:themeColor="text1"/>
          <w:sz w:val="24"/>
          <w:szCs w:val="24"/>
        </w:rPr>
        <w:t xml:space="preserve">является </w:t>
      </w:r>
      <w:r w:rsidRPr="005E3222">
        <w:rPr>
          <w:color w:val="000000" w:themeColor="text1"/>
          <w:sz w:val="24"/>
          <w:szCs w:val="24"/>
        </w:rPr>
        <w:t>дифференцированный зачет</w:t>
      </w:r>
      <w:r w:rsidR="005E3222">
        <w:rPr>
          <w:color w:val="FF0000"/>
          <w:sz w:val="24"/>
          <w:szCs w:val="24"/>
        </w:rPr>
        <w:t>.</w:t>
      </w:r>
    </w:p>
    <w:p w:rsidR="00AD3FFB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 процессе освоения программы учебной дисциплины осуществляется текущий контроль.</w:t>
      </w:r>
    </w:p>
    <w:p w:rsidR="00AD3FFB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Конечные результаты учебной дисциплины являются ресурсом для формирования следующих компетенций: </w:t>
      </w:r>
    </w:p>
    <w:p w:rsidR="005E3222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профессиональных</w:t>
      </w:r>
      <w:r w:rsidR="005E3222">
        <w:rPr>
          <w:sz w:val="24"/>
          <w:szCs w:val="24"/>
        </w:rPr>
        <w:t>: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1.2. Выполнять регулировку узлов, систем и механизмов двигателя и приборов электрооборудования в соответствии с правилами эксплуатации;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1.5. Выполнять настройку и регулировку машин и оборудования для обслуживания животноводческих ферм, комплексов и птицефабрик;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3.2. Определять способы ремонта сельскохозяйственной техники в соответствии с ее техническим состоянием;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3.3. 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3.4. Подбирать материалы, узлы и агрегаты, необходимые для проведения ремонта;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работ;</w:t>
      </w:r>
    </w:p>
    <w:p w:rsidR="005E3222" w:rsidRPr="005E3222" w:rsidRDefault="005E3222" w:rsidP="005E3222">
      <w:pPr>
        <w:tabs>
          <w:tab w:val="left" w:pos="6946"/>
        </w:tabs>
        <w:ind w:firstLine="567"/>
        <w:rPr>
          <w:sz w:val="24"/>
          <w:szCs w:val="24"/>
        </w:rPr>
      </w:pPr>
      <w:r w:rsidRPr="005E3222">
        <w:rPr>
          <w:sz w:val="24"/>
          <w:szCs w:val="24"/>
        </w:rPr>
        <w:t xml:space="preserve">ПК 4.2. Планировать выполнение работ персоналом машинно-тракторного парка в соответствии с технологической картой. </w:t>
      </w:r>
    </w:p>
    <w:p w:rsidR="005E3222" w:rsidRPr="005E3222" w:rsidRDefault="005E3222" w:rsidP="005E3222">
      <w:pPr>
        <w:pStyle w:val="a3"/>
        <w:ind w:firstLine="851"/>
        <w:jc w:val="both"/>
        <w:rPr>
          <w:color w:val="000000" w:themeColor="text1"/>
          <w:sz w:val="24"/>
          <w:szCs w:val="24"/>
        </w:rPr>
      </w:pPr>
      <w:r w:rsidRPr="005E3222">
        <w:rPr>
          <w:sz w:val="24"/>
          <w:szCs w:val="24"/>
        </w:rPr>
        <w:t>ПК 4.3. Организовывать работу персонала машинно-тракторного парка в соответствии с производственными планами.</w:t>
      </w:r>
    </w:p>
    <w:p w:rsidR="00AD3FFB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общих</w:t>
      </w:r>
      <w:r w:rsidR="005E3222">
        <w:rPr>
          <w:sz w:val="24"/>
          <w:szCs w:val="24"/>
        </w:rPr>
        <w:t>:</w:t>
      </w:r>
    </w:p>
    <w:p w:rsidR="005E3222" w:rsidRPr="001770DB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1770DB">
        <w:rPr>
          <w:bCs/>
          <w:sz w:val="24"/>
          <w:szCs w:val="24"/>
        </w:rPr>
        <w:lastRenderedPageBreak/>
        <w:t>ОК1Выбирать способы решения задач профессиональной деятельности, применительно к различным контекстам;</w:t>
      </w:r>
    </w:p>
    <w:p w:rsidR="005E3222" w:rsidRPr="001770DB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1770DB">
        <w:rPr>
          <w:bCs/>
          <w:sz w:val="24"/>
          <w:szCs w:val="24"/>
        </w:rPr>
        <w:t>ОК2</w:t>
      </w:r>
      <w:proofErr w:type="gramStart"/>
      <w:r w:rsidRPr="001770DB">
        <w:rPr>
          <w:bCs/>
          <w:sz w:val="24"/>
          <w:szCs w:val="24"/>
        </w:rPr>
        <w:t xml:space="preserve"> О</w:t>
      </w:r>
      <w:proofErr w:type="gramEnd"/>
      <w:r w:rsidRPr="001770DB">
        <w:rPr>
          <w:bCs/>
          <w:sz w:val="24"/>
          <w:szCs w:val="24"/>
        </w:rPr>
        <w:t>существлять поиск, анализ и интерпретацию информации, необходимой для выполнения задач профессиональной деятельности;</w:t>
      </w:r>
    </w:p>
    <w:p w:rsidR="005E3222" w:rsidRPr="001770DB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1770DB">
        <w:rPr>
          <w:bCs/>
          <w:sz w:val="24"/>
          <w:szCs w:val="24"/>
        </w:rPr>
        <w:t>ОК9</w:t>
      </w:r>
      <w:proofErr w:type="gramStart"/>
      <w:r w:rsidRPr="001770DB">
        <w:rPr>
          <w:bCs/>
          <w:sz w:val="24"/>
          <w:szCs w:val="24"/>
        </w:rPr>
        <w:t xml:space="preserve"> И</w:t>
      </w:r>
      <w:proofErr w:type="gramEnd"/>
      <w:r w:rsidRPr="001770DB">
        <w:rPr>
          <w:bCs/>
          <w:sz w:val="24"/>
          <w:szCs w:val="24"/>
        </w:rPr>
        <w:t>спользовать информационные технологии в профессиональной деятельности;</w:t>
      </w:r>
    </w:p>
    <w:p w:rsidR="005E3222" w:rsidRDefault="005E3222" w:rsidP="005E3222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D3FFB" w:rsidRDefault="00AD3FFB" w:rsidP="00AD3FFB">
      <w:pPr>
        <w:pStyle w:val="a5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2.Результаты учебной дисциплины, подлежащие, проверке</w:t>
      </w:r>
    </w:p>
    <w:p w:rsidR="00AD3FFB" w:rsidRDefault="00AD3FFB" w:rsidP="00AD3FFB">
      <w:pPr>
        <w:pStyle w:val="Default"/>
        <w:ind w:left="709" w:firstLine="360"/>
        <w:jc w:val="both"/>
      </w:pPr>
      <w: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 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7"/>
        <w:gridCol w:w="3592"/>
        <w:gridCol w:w="1983"/>
      </w:tblGrid>
      <w:tr w:rsidR="001770DB" w:rsidRPr="00B2593A" w:rsidTr="00DA3243">
        <w:trPr>
          <w:jc w:val="center"/>
        </w:trPr>
        <w:tc>
          <w:tcPr>
            <w:tcW w:w="4057" w:type="dxa"/>
          </w:tcPr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Результаты обучения:  умения, знания и общие компетенции </w:t>
            </w: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(желательно сгруппировать и проверять комплексно, сгруппировать умения и общие компетенции</w:t>
            </w: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592" w:type="dxa"/>
          </w:tcPr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Показатели оценки результата</w:t>
            </w:r>
          </w:p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Следует сформулировать показатели</w:t>
            </w:r>
          </w:p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Раскрывается содержание работы</w:t>
            </w:r>
          </w:p>
        </w:tc>
        <w:tc>
          <w:tcPr>
            <w:tcW w:w="1983" w:type="dxa"/>
          </w:tcPr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 и оценивания</w:t>
            </w:r>
          </w:p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Заполняется в соответствии с разделом 4 УД</w:t>
            </w:r>
          </w:p>
        </w:tc>
      </w:tr>
      <w:tr w:rsidR="001770DB" w:rsidRPr="004D0A3C" w:rsidTr="00DA3243">
        <w:trPr>
          <w:jc w:val="center"/>
        </w:trPr>
        <w:tc>
          <w:tcPr>
            <w:tcW w:w="4057" w:type="dxa"/>
          </w:tcPr>
          <w:p w:rsidR="001770DB" w:rsidRPr="00067FEC" w:rsidRDefault="001770DB" w:rsidP="001770DB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ОК1Выбирать способы решения задач профессиональной деятельности, применительно к различным контекстам;</w:t>
            </w:r>
          </w:p>
        </w:tc>
        <w:tc>
          <w:tcPr>
            <w:tcW w:w="3592" w:type="dxa"/>
          </w:tcPr>
          <w:p w:rsidR="001770DB" w:rsidRPr="00067FEC" w:rsidRDefault="001770DB" w:rsidP="00DA3243">
            <w:pPr>
              <w:tabs>
                <w:tab w:val="left" w:pos="915"/>
              </w:tabs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Рациональность планирования и организация деятельности при выполнении работ</w:t>
            </w:r>
          </w:p>
        </w:tc>
        <w:tc>
          <w:tcPr>
            <w:tcW w:w="1983" w:type="dxa"/>
          </w:tcPr>
          <w:p w:rsidR="001770DB" w:rsidRPr="00067FEC" w:rsidRDefault="001770DB" w:rsidP="00DA3243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1770DB" w:rsidRPr="004D0A3C" w:rsidTr="00DA3243">
        <w:trPr>
          <w:jc w:val="center"/>
        </w:trPr>
        <w:tc>
          <w:tcPr>
            <w:tcW w:w="4057" w:type="dxa"/>
          </w:tcPr>
          <w:p w:rsidR="001770DB" w:rsidRPr="00067FEC" w:rsidRDefault="001770DB" w:rsidP="001770DB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ОК2</w:t>
            </w:r>
            <w:proofErr w:type="gramStart"/>
            <w:r w:rsidRPr="00067FEC">
              <w:rPr>
                <w:bCs/>
                <w:color w:val="000000" w:themeColor="text1"/>
                <w:sz w:val="24"/>
                <w:szCs w:val="24"/>
              </w:rPr>
              <w:t xml:space="preserve"> О</w:t>
            </w:r>
            <w:proofErr w:type="gramEnd"/>
            <w:r w:rsidRPr="00067FEC">
              <w:rPr>
                <w:bCs/>
                <w:color w:val="000000" w:themeColor="text1"/>
                <w:sz w:val="24"/>
                <w:szCs w:val="24"/>
              </w:rPr>
              <w:t>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3592" w:type="dxa"/>
          </w:tcPr>
          <w:p w:rsidR="001770DB" w:rsidRPr="00067FEC" w:rsidRDefault="001770DB" w:rsidP="00DA3243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Рациональное распределение времени при выполнении работ. Организация рабочего места. Выбор материалов в соответствии с видом работ.</w:t>
            </w:r>
          </w:p>
        </w:tc>
        <w:tc>
          <w:tcPr>
            <w:tcW w:w="1983" w:type="dxa"/>
          </w:tcPr>
          <w:p w:rsidR="001770DB" w:rsidRPr="00067FEC" w:rsidRDefault="001770DB" w:rsidP="00DA3243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 xml:space="preserve">Оценка выполнения графической работы. </w:t>
            </w:r>
          </w:p>
        </w:tc>
      </w:tr>
      <w:tr w:rsidR="001770DB" w:rsidRPr="00083472" w:rsidTr="00DA3243">
        <w:trPr>
          <w:jc w:val="center"/>
        </w:trPr>
        <w:tc>
          <w:tcPr>
            <w:tcW w:w="4057" w:type="dxa"/>
          </w:tcPr>
          <w:p w:rsidR="001770DB" w:rsidRPr="00067FEC" w:rsidRDefault="001770DB" w:rsidP="001770DB">
            <w:pPr>
              <w:tabs>
                <w:tab w:val="left" w:pos="6946"/>
              </w:tabs>
              <w:jc w:val="both"/>
              <w:rPr>
                <w:rStyle w:val="FontStyle44"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ОК9</w:t>
            </w:r>
            <w:proofErr w:type="gramStart"/>
            <w:r w:rsidRPr="00067FEC">
              <w:rPr>
                <w:bCs/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  <w:r w:rsidRPr="00067FEC">
              <w:rPr>
                <w:bCs/>
                <w:color w:val="000000" w:themeColor="text1"/>
                <w:sz w:val="24"/>
                <w:szCs w:val="24"/>
              </w:rPr>
              <w:t>спользовать информационные технологии в профессиональной деятельности;</w:t>
            </w:r>
          </w:p>
        </w:tc>
        <w:tc>
          <w:tcPr>
            <w:tcW w:w="3592" w:type="dxa"/>
          </w:tcPr>
          <w:p w:rsidR="001770DB" w:rsidRPr="00067FEC" w:rsidRDefault="001770DB" w:rsidP="00DA3243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Соответствие выбранных информационно-коммуникационных технологий при обучении, оформлении документации.</w:t>
            </w:r>
          </w:p>
        </w:tc>
        <w:tc>
          <w:tcPr>
            <w:tcW w:w="1983" w:type="dxa"/>
          </w:tcPr>
          <w:p w:rsidR="001770DB" w:rsidRPr="00067FEC" w:rsidRDefault="001770DB" w:rsidP="00DA324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Обоснованность применения различных способов и методов при выполнении профессиональных действий, отвечать за выполненную работу.</w:t>
            </w:r>
          </w:p>
        </w:tc>
        <w:tc>
          <w:tcPr>
            <w:tcW w:w="1983" w:type="dxa"/>
          </w:tcPr>
          <w:p w:rsidR="004724F6" w:rsidRPr="00067FEC" w:rsidRDefault="00067FEC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работы.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1.2. Выполнять регулировку узлов, систем и механизмов двигателя и приборов электрооборудования в соответствии с правилами эксплуатации;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Воспроизведение условных изображений технологического оборудования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Чтение чертежей общего вида и сборочных чертежей. Выполнение рабочих чертежей деталей по сборочному чертежу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 xml:space="preserve"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</w:t>
            </w:r>
            <w:r w:rsidRPr="00067FEC">
              <w:rPr>
                <w:bCs/>
                <w:color w:val="000000" w:themeColor="text1"/>
                <w:sz w:val="24"/>
                <w:szCs w:val="24"/>
              </w:rPr>
              <w:lastRenderedPageBreak/>
              <w:t>соответствии с технологическими картами;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lastRenderedPageBreak/>
              <w:t>Оформление сборочного чертежа. Составление и оформление спецификации.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lastRenderedPageBreak/>
              <w:t>ПК 1.5. Выполнять настройку и регулировку машин и оборудования для обслуживания животноводческих ферм, комплексов и птицефабрик;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Формулировка требований основных стандартов ЕСКД группы «Общие правила выполнения чертежей». Общие требования к выполнению текстовых документов по ГОСТ 2.105-95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Воспроизведение условных графических обозначений общего применения в схемах по ГОСТ 2.721-74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Воспроизведение условных изображений элементов зданий и сооружений по ГОСТ 21.107-78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3.2. Определять способы ремонта сельскохозяйственной техники в соответствии с ее техническим состоянием;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Формулировка требований основных стандартов ЕСКД группы «Общие правила выполнения чертежей». Общие требования к выполнению текстовых документов по ГОСТ 2.105-95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3.3. 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Воспроизведение условных графических обозначений общего применения в схемах по ГОСТ 2.721-74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3.4. Подбирать материалы, узлы и агрегаты, необходимые для проведения ремонта;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Воспроизведение условных изображений элементов зданий и сооружений по ГОСТ 21.107-78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Рациональное распределение времени при выполнении работ. Организация рабочего места. Выбор материалов в соответствии с видом работ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 xml:space="preserve">ПК 3.6. Использовать расходные, горюче-смазочные материалы и технические жидкости, инструмент, оборудование, средства индивидуальной защиты, </w:t>
            </w:r>
            <w:r w:rsidRPr="00067FEC">
              <w:rPr>
                <w:bCs/>
                <w:color w:val="000000" w:themeColor="text1"/>
                <w:sz w:val="24"/>
                <w:szCs w:val="24"/>
              </w:rPr>
              <w:lastRenderedPageBreak/>
              <w:t>необходимые для выполнения работ;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lastRenderedPageBreak/>
              <w:t xml:space="preserve">Обоснованность применения различных способов и методов при выполнении профессиональных действий, отвечать за выполненную </w:t>
            </w:r>
            <w:r w:rsidRPr="00067FEC">
              <w:rPr>
                <w:color w:val="000000" w:themeColor="text1"/>
                <w:sz w:val="24"/>
                <w:szCs w:val="24"/>
              </w:rPr>
              <w:lastRenderedPageBreak/>
              <w:t>работу.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lastRenderedPageBreak/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067FEC" w:rsidP="00067FEC">
            <w:pPr>
              <w:tabs>
                <w:tab w:val="left" w:pos="694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lastRenderedPageBreak/>
              <w:t xml:space="preserve">ПК 4.2. Планировать выполнение работ персоналом машинно-тракторного парка в соответствии с технологической картой. </w:t>
            </w:r>
          </w:p>
        </w:tc>
        <w:tc>
          <w:tcPr>
            <w:tcW w:w="3592" w:type="dxa"/>
          </w:tcPr>
          <w:p w:rsidR="004724F6" w:rsidRPr="00067FEC" w:rsidRDefault="00067FEC" w:rsidP="00DA32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Воспроизведение условных графических обозначений общего применения в схемах по ГОСТ 2.721-74</w:t>
            </w:r>
          </w:p>
        </w:tc>
        <w:tc>
          <w:tcPr>
            <w:tcW w:w="1983" w:type="dxa"/>
          </w:tcPr>
          <w:p w:rsidR="004724F6" w:rsidRPr="00067FEC" w:rsidRDefault="00067FEC" w:rsidP="00DA32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067FEC" w:rsidP="00067FEC">
            <w:pPr>
              <w:pStyle w:val="a3"/>
              <w:ind w:hanging="39"/>
              <w:jc w:val="both"/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ПК 4.3. Организовывать работу персонала машинно-тракторного парка в соответствии с производственными планами.</w:t>
            </w:r>
          </w:p>
        </w:tc>
        <w:tc>
          <w:tcPr>
            <w:tcW w:w="3592" w:type="dxa"/>
          </w:tcPr>
          <w:p w:rsidR="004724F6" w:rsidRPr="00067FEC" w:rsidRDefault="00067FEC" w:rsidP="00DA32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Рациональное распределение времени при выполнении работ. Организация рабочего места. Выбор материалов в соответствии с видом работ</w:t>
            </w:r>
          </w:p>
        </w:tc>
        <w:tc>
          <w:tcPr>
            <w:tcW w:w="1983" w:type="dxa"/>
          </w:tcPr>
          <w:p w:rsidR="004724F6" w:rsidRPr="00067FEC" w:rsidRDefault="00067FEC" w:rsidP="00DA32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</w:tbl>
    <w:p w:rsidR="00AD3FFB" w:rsidRDefault="00AD3FFB" w:rsidP="004724F6">
      <w:pPr>
        <w:pStyle w:val="Default"/>
        <w:tabs>
          <w:tab w:val="left" w:pos="7365"/>
        </w:tabs>
        <w:jc w:val="both"/>
      </w:pPr>
      <w:r>
        <w:tab/>
      </w:r>
    </w:p>
    <w:p w:rsidR="00AD3FFB" w:rsidRDefault="00AD3FFB" w:rsidP="00AD3FFB">
      <w:pPr>
        <w:jc w:val="both"/>
        <w:rPr>
          <w:i/>
          <w:color w:val="FF0000"/>
          <w:sz w:val="28"/>
          <w:szCs w:val="28"/>
        </w:rPr>
      </w:pPr>
    </w:p>
    <w:p w:rsidR="00AD3FFB" w:rsidRDefault="00AD3FFB" w:rsidP="00AD3FFB">
      <w:pPr>
        <w:widowControl/>
        <w:autoSpaceDE/>
        <w:autoSpaceDN/>
        <w:adjustRightInd/>
        <w:rPr>
          <w:sz w:val="28"/>
          <w:szCs w:val="28"/>
        </w:rPr>
        <w:sectPr w:rsidR="00AD3FFB">
          <w:footerReference w:type="default" r:id="rId9"/>
          <w:pgSz w:w="11906" w:h="16838"/>
          <w:pgMar w:top="1134" w:right="850" w:bottom="1134" w:left="993" w:header="708" w:footer="708" w:gutter="0"/>
          <w:cols w:space="720"/>
        </w:sect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pStyle w:val="a5"/>
        <w:spacing w:after="0" w:line="240" w:lineRule="auto"/>
        <w:ind w:left="1069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3.Контроль и оценка результатов освоения дисциплины</w:t>
      </w:r>
    </w:p>
    <w:p w:rsidR="00AD3FFB" w:rsidRDefault="00AD3FFB" w:rsidP="00AD3FFB">
      <w:pPr>
        <w:pStyle w:val="a5"/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3.1.Формы и методы оценивания</w:t>
      </w:r>
    </w:p>
    <w:p w:rsidR="00AD3FFB" w:rsidRDefault="00AD3FFB" w:rsidP="00AD3FF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Предметом оценки служат умения и знания, предусмотренные ФГОС по дисциплине</w:t>
      </w:r>
      <w:r w:rsidR="008D4662">
        <w:rPr>
          <w:sz w:val="24"/>
          <w:szCs w:val="24"/>
        </w:rPr>
        <w:t xml:space="preserve">ОП01.Инженерная графика, </w:t>
      </w:r>
      <w:r>
        <w:rPr>
          <w:sz w:val="24"/>
          <w:szCs w:val="24"/>
        </w:rPr>
        <w:t>направленные на формирование общих и профессиональных компетенций.</w:t>
      </w:r>
    </w:p>
    <w:p w:rsidR="00AD3FFB" w:rsidRDefault="00AD3FFB" w:rsidP="00AD3FF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по дисциплине</w:t>
      </w:r>
      <w:r w:rsidR="00F24A49">
        <w:rPr>
          <w:sz w:val="24"/>
          <w:szCs w:val="24"/>
        </w:rPr>
        <w:t xml:space="preserve"> </w:t>
      </w:r>
      <w:r w:rsidR="008D4662" w:rsidRPr="008D4662">
        <w:rPr>
          <w:color w:val="000000" w:themeColor="text1"/>
          <w:sz w:val="24"/>
          <w:szCs w:val="24"/>
        </w:rPr>
        <w:t>ОП01.Инженерная графика</w:t>
      </w:r>
      <w:r w:rsidR="00F24A49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 xml:space="preserve">осуществляется на учебных занятиях в ходе изучения каждой темы в виде устного и письменного контроля, выполнения практических работ, тестирования. </w:t>
      </w:r>
    </w:p>
    <w:p w:rsidR="00AD3FFB" w:rsidRDefault="00AD3FFB" w:rsidP="00AD3FFB">
      <w:pPr>
        <w:ind w:firstLine="708"/>
        <w:jc w:val="both"/>
        <w:rPr>
          <w:rStyle w:val="c10"/>
        </w:rPr>
      </w:pPr>
      <w:r>
        <w:rPr>
          <w:rStyle w:val="c10"/>
          <w:sz w:val="24"/>
          <w:szCs w:val="24"/>
        </w:rPr>
        <w:t>Промежуточный контроль проводится в</w:t>
      </w:r>
      <w:r w:rsidR="00C85898">
        <w:rPr>
          <w:rStyle w:val="c10"/>
          <w:sz w:val="24"/>
          <w:szCs w:val="24"/>
        </w:rPr>
        <w:t xml:space="preserve"> </w:t>
      </w:r>
      <w:r w:rsidR="008D4662">
        <w:rPr>
          <w:rStyle w:val="c10"/>
          <w:color w:val="000000" w:themeColor="text1"/>
          <w:sz w:val="24"/>
          <w:szCs w:val="24"/>
        </w:rPr>
        <w:t>4</w:t>
      </w:r>
      <w:r w:rsidR="008D4662" w:rsidRPr="008D4662">
        <w:rPr>
          <w:rStyle w:val="c10"/>
          <w:color w:val="000000" w:themeColor="text1"/>
          <w:sz w:val="24"/>
          <w:szCs w:val="24"/>
        </w:rPr>
        <w:t>-ом</w:t>
      </w:r>
      <w:r>
        <w:rPr>
          <w:rStyle w:val="c10"/>
          <w:sz w:val="24"/>
          <w:szCs w:val="24"/>
        </w:rPr>
        <w:t>учебном семестре в форме дифференцированного зачета.</w:t>
      </w:r>
    </w:p>
    <w:p w:rsidR="00AD3FFB" w:rsidRPr="000943F5" w:rsidRDefault="000943F5" w:rsidP="000943F5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rStyle w:val="c10"/>
          <w:sz w:val="24"/>
          <w:szCs w:val="24"/>
        </w:rPr>
        <w:br w:type="page"/>
      </w:r>
    </w:p>
    <w:p w:rsidR="00AD3FFB" w:rsidRDefault="00AD3FFB" w:rsidP="00AD3FFB">
      <w:pPr>
        <w:pStyle w:val="a5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3.2.Программа контрольно-оценочных мероприятий за период изучения по дисциплине</w:t>
      </w:r>
    </w:p>
    <w:p w:rsidR="00AD3FFB" w:rsidRDefault="00AD3FFB" w:rsidP="00AD3FFB">
      <w:pPr>
        <w:pStyle w:val="a5"/>
        <w:spacing w:after="0" w:line="240" w:lineRule="auto"/>
        <w:ind w:left="1069"/>
        <w:rPr>
          <w:rStyle w:val="c10"/>
        </w:rPr>
      </w:pPr>
    </w:p>
    <w:tbl>
      <w:tblPr>
        <w:tblStyle w:val="a7"/>
        <w:tblW w:w="10200" w:type="dxa"/>
        <w:tblLayout w:type="fixed"/>
        <w:tblLook w:val="04A0" w:firstRow="1" w:lastRow="0" w:firstColumn="1" w:lastColumn="0" w:noHBand="0" w:noVBand="1"/>
      </w:tblPr>
      <w:tblGrid>
        <w:gridCol w:w="561"/>
        <w:gridCol w:w="1843"/>
        <w:gridCol w:w="3658"/>
        <w:gridCol w:w="2126"/>
        <w:gridCol w:w="2012"/>
      </w:tblGrid>
      <w:tr w:rsidR="00AD3FFB" w:rsidTr="002153E7">
        <w:trPr>
          <w:trHeight w:val="13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оценочное мероприятие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ind w:firstLine="175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Объект контроля </w:t>
            </w:r>
            <w:r>
              <w:rPr>
                <w:bCs/>
                <w:i/>
                <w:color w:val="000000"/>
                <w:sz w:val="24"/>
                <w:szCs w:val="24"/>
              </w:rPr>
              <w:t>(темы/компетенции)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Контролируемые У,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З</w:t>
            </w:r>
            <w:proofErr w:type="gramEnd"/>
            <w:r>
              <w:rPr>
                <w:bCs/>
                <w:color w:val="000000"/>
                <w:sz w:val="24"/>
                <w:szCs w:val="24"/>
              </w:rPr>
              <w:t>, ОК, ПК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2704D5" w:rsidTr="002153E7">
        <w:trPr>
          <w:trHeight w:val="7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1.1 Оформление формата листа. Чертежный шрифт.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09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1.2 Основные правила формирования чертежей.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У5, З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2.1 Ортогональные проекции точки, прямой и плоскости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2.2 </w:t>
            </w:r>
            <w:r w:rsidRPr="003535A7">
              <w:rPr>
                <w:b/>
                <w:sz w:val="24"/>
                <w:szCs w:val="24"/>
              </w:rPr>
              <w:t>Пересечение поверхностей плоскостями</w:t>
            </w:r>
            <w:r w:rsidRPr="003535A7">
              <w:rPr>
                <w:b/>
                <w:bCs/>
                <w:sz w:val="24"/>
                <w:szCs w:val="24"/>
              </w:rPr>
              <w:t xml:space="preserve">. </w:t>
            </w:r>
            <w:r w:rsidRPr="003535A7">
              <w:rPr>
                <w:b/>
                <w:sz w:val="24"/>
                <w:szCs w:val="24"/>
              </w:rPr>
              <w:t>Взаимное пересечение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2.3 Аксонометрические проекции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094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З2,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49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3.1 Изображения детали.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3.2 Разрезы и сечения.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4.1 Разъемные 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 З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Тема 4.2 Рабочие чертежи детали.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 З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4.3 </w:t>
            </w:r>
            <w:r w:rsidRPr="00E12BD5">
              <w:rPr>
                <w:b/>
                <w:sz w:val="24"/>
                <w:szCs w:val="24"/>
              </w:rPr>
              <w:t>Неразъемные соединения.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4.4 Чертежи общего вида и сборочные чертежи.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,У5, З2,З6,З1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</w:tbl>
    <w:p w:rsidR="00AD3FFB" w:rsidRPr="000943F5" w:rsidRDefault="000943F5" w:rsidP="000943F5">
      <w:pPr>
        <w:widowControl/>
        <w:autoSpaceDE/>
        <w:autoSpaceDN/>
        <w:adjustRightInd/>
        <w:spacing w:after="200" w:line="276" w:lineRule="auto"/>
      </w:pPr>
      <w:r>
        <w:rPr>
          <w:rStyle w:val="c10"/>
        </w:rPr>
        <w:br w:type="page"/>
      </w:r>
    </w:p>
    <w:p w:rsidR="00AD3FFB" w:rsidRDefault="00AD3FFB" w:rsidP="00AD3FFB">
      <w:pPr>
        <w:ind w:left="709"/>
        <w:jc w:val="both"/>
        <w:rPr>
          <w:sz w:val="28"/>
          <w:szCs w:val="28"/>
        </w:rPr>
      </w:pPr>
      <w:r>
        <w:rPr>
          <w:b/>
          <w:sz w:val="24"/>
          <w:szCs w:val="24"/>
        </w:rPr>
        <w:lastRenderedPageBreak/>
        <w:t>3.3.Критерии и шкалы оценивания в результате изучения дисциплины при проведении текущего контроля и промежуточной аттестации:</w:t>
      </w:r>
    </w:p>
    <w:tbl>
      <w:tblPr>
        <w:tblStyle w:val="a7"/>
        <w:tblW w:w="10881" w:type="dxa"/>
        <w:tblLook w:val="04A0" w:firstRow="1" w:lastRow="0" w:firstColumn="1" w:lastColumn="0" w:noHBand="0" w:noVBand="1"/>
      </w:tblPr>
      <w:tblGrid>
        <w:gridCol w:w="2660"/>
        <w:gridCol w:w="8221"/>
      </w:tblGrid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 оценивания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</w:tr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Обучающийся</w:t>
            </w:r>
            <w:proofErr w:type="gramEnd"/>
            <w:r>
              <w:rPr>
                <w:sz w:val="24"/>
                <w:szCs w:val="24"/>
              </w:rPr>
              <w:t xml:space="preserve"> правильно ответил на теоретические и практические вопросы. Показал отличные знания в рамках учебного материала. Показал отличные умения и владения навыками применения полученных знаний и умений при выполнении упражнений, иных заданий. Ответил на все дополнительные вопросы.</w:t>
            </w:r>
          </w:p>
        </w:tc>
      </w:tr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Обучающийся</w:t>
            </w:r>
            <w:proofErr w:type="gramEnd"/>
            <w:r>
              <w:rPr>
                <w:sz w:val="24"/>
                <w:szCs w:val="24"/>
              </w:rPr>
              <w:t xml:space="preserve"> с небольшими неточностями ответил на теоретические вопросы, показал хорошие знания в рамках учебного материала. Выполнил с небольшими неточностями практические задания. Показал хорошие умения и владения навыками применения полученных знаний и умений при овладении учебного материала. Ответил на большинство дополнительных вопросов.</w:t>
            </w:r>
          </w:p>
        </w:tc>
      </w:tr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Обучающийся</w:t>
            </w:r>
            <w:proofErr w:type="gramEnd"/>
            <w:r>
              <w:rPr>
                <w:sz w:val="24"/>
                <w:szCs w:val="24"/>
              </w:rPr>
              <w:t xml:space="preserve"> с существенными неточностями ответил на теоретические вопросы. Показал удовлетворительные знания в рамках учебного материала. С существенными неточностями выполнил практические задания. Показал удовлетворительные умения и владения навыками применения полученных знаний и умений при овладении учебного материала. Допустил много неточностей при ответе на дополнительные вопросы.</w:t>
            </w:r>
          </w:p>
        </w:tc>
      </w:tr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материала. При ответах на дополнительные вопросы было допущено множество неправильных ответов.</w:t>
            </w:r>
          </w:p>
        </w:tc>
      </w:tr>
      <w:tr w:rsidR="00AD3FFB" w:rsidTr="00AD3FFB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 тестовых заданий:</w:t>
            </w:r>
          </w:p>
        </w:tc>
      </w:tr>
      <w:tr w:rsidR="00AD3FFB" w:rsidTr="00AD3FFB">
        <w:trPr>
          <w:trHeight w:val="1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  </w:t>
            </w:r>
            <w:r>
              <w:rPr>
                <w:color w:val="000000"/>
                <w:sz w:val="24"/>
                <w:szCs w:val="24"/>
              </w:rPr>
              <w:t>85% - 100%   теста.</w:t>
            </w:r>
          </w:p>
        </w:tc>
      </w:tr>
      <w:tr w:rsidR="00AD3FFB" w:rsidTr="00AD3FFB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65% - 84%   теста.</w:t>
            </w:r>
          </w:p>
        </w:tc>
      </w:tr>
      <w:tr w:rsidR="00AD3FFB" w:rsidTr="00AD3FFB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50% - 64%   теста.</w:t>
            </w:r>
          </w:p>
        </w:tc>
      </w:tr>
      <w:tr w:rsidR="00AD3FFB" w:rsidTr="00AD3FFB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sz w:val="24"/>
                <w:szCs w:val="24"/>
              </w:rPr>
              <w:t>менее 50% теста.</w:t>
            </w:r>
          </w:p>
        </w:tc>
      </w:tr>
    </w:tbl>
    <w:p w:rsidR="00AD3FFB" w:rsidRDefault="00AD3FFB" w:rsidP="00AD3FFB">
      <w:pPr>
        <w:widowControl/>
        <w:autoSpaceDE/>
        <w:autoSpaceDN/>
        <w:adjustRightInd/>
        <w:rPr>
          <w:b/>
          <w:sz w:val="28"/>
          <w:szCs w:val="28"/>
          <w:lang w:val="en-US"/>
        </w:rPr>
        <w:sectPr w:rsidR="00AD3FFB">
          <w:pgSz w:w="11906" w:h="16838"/>
          <w:pgMar w:top="1134" w:right="1701" w:bottom="1134" w:left="709" w:header="709" w:footer="709" w:gutter="0"/>
          <w:cols w:space="720"/>
        </w:sectPr>
      </w:pPr>
    </w:p>
    <w:p w:rsidR="00AD3FFB" w:rsidRPr="00C77304" w:rsidRDefault="00AD3FFB" w:rsidP="00AD3FFB">
      <w:pPr>
        <w:pStyle w:val="a5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 w:rsidRPr="00C77304">
        <w:rPr>
          <w:rFonts w:ascii="Times New Roman" w:hAnsi="Times New Roman"/>
          <w:b/>
          <w:sz w:val="24"/>
          <w:szCs w:val="24"/>
        </w:rPr>
        <w:lastRenderedPageBreak/>
        <w:t xml:space="preserve">4. </w:t>
      </w:r>
      <w:r w:rsidRPr="00C77304">
        <w:rPr>
          <w:rFonts w:ascii="Times New Roman" w:hAnsi="Times New Roman"/>
          <w:b/>
          <w:caps/>
          <w:sz w:val="24"/>
          <w:szCs w:val="24"/>
        </w:rPr>
        <w:t>Контрольно-оценочные средства для текущего контроля.</w:t>
      </w:r>
    </w:p>
    <w:p w:rsidR="00AD3FFB" w:rsidRPr="00D56687" w:rsidRDefault="00AD3FFB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D56687">
        <w:rPr>
          <w:b/>
          <w:sz w:val="24"/>
          <w:szCs w:val="24"/>
        </w:rPr>
        <w:t>4.1.Задания текущего контроля</w:t>
      </w:r>
    </w:p>
    <w:p w:rsidR="00C77304" w:rsidRPr="00D56687" w:rsidRDefault="00C77304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D56687">
        <w:rPr>
          <w:b/>
          <w:sz w:val="24"/>
          <w:szCs w:val="24"/>
        </w:rPr>
        <w:t>Вопросы к устному опросу</w:t>
      </w:r>
      <w:r w:rsidR="005559B7" w:rsidRPr="00D56687">
        <w:rPr>
          <w:b/>
          <w:sz w:val="24"/>
          <w:szCs w:val="24"/>
        </w:rPr>
        <w:t>: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уклон?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указывается высота на плане здания (например: высота лестничной площадки)?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эллипс?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называют резьбой?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указывается резьба на чертеже?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фаска?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Начертить комплексный чертеж модели.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сопряжение?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разрез?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Какие точки называют конкурирующими?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обозначают стекло на чертеже?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фронталь?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обозначаются бетонные части зданий на разрезе?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называют горизонталью?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обозначаются деревянные части заданий  на разрезе?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называют главным видом?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обозначаются металлические части зданий на разрезе?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называют видом?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можно указывать последовательно расположенные размеры на строительных чертежах?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Начертить комплексный чертеж модели.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комплексный чертеж?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указывается высота на строительных чертежах?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Начертить комплексный чертеж модели.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диметрия?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аксонометрия?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 координационными осями зданий?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изометрия?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 пролетом зданий?</w:t>
      </w:r>
    </w:p>
    <w:p w:rsidR="00D56687" w:rsidRPr="00D56687" w:rsidRDefault="00D56687" w:rsidP="00D56687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77304" w:rsidRPr="00D56687" w:rsidRDefault="00C77304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D56687">
        <w:rPr>
          <w:b/>
          <w:sz w:val="24"/>
          <w:szCs w:val="24"/>
        </w:rPr>
        <w:lastRenderedPageBreak/>
        <w:t>Практическая работа 1</w:t>
      </w:r>
    </w:p>
    <w:p w:rsidR="00C77304" w:rsidRPr="00D56687" w:rsidRDefault="00274A3C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D56687">
        <w:rPr>
          <w:b/>
          <w:sz w:val="24"/>
          <w:szCs w:val="24"/>
        </w:rPr>
        <w:t xml:space="preserve">Задание: Построить пресечение двух поверхностей на ватмане формата </w:t>
      </w:r>
      <w:r w:rsidR="00D56687" w:rsidRPr="00D56687">
        <w:rPr>
          <w:b/>
          <w:sz w:val="24"/>
          <w:szCs w:val="24"/>
        </w:rPr>
        <w:t>А</w:t>
      </w:r>
      <w:proofErr w:type="gramStart"/>
      <w:r w:rsidR="00D56687" w:rsidRPr="00D56687">
        <w:rPr>
          <w:b/>
          <w:sz w:val="24"/>
          <w:szCs w:val="24"/>
        </w:rPr>
        <w:t>4</w:t>
      </w:r>
      <w:proofErr w:type="gramEnd"/>
      <w:r w:rsidR="00D56687" w:rsidRPr="00D56687">
        <w:rPr>
          <w:b/>
          <w:sz w:val="24"/>
          <w:szCs w:val="24"/>
        </w:rPr>
        <w:t>:</w:t>
      </w:r>
    </w:p>
    <w:p w:rsidR="00D56687" w:rsidRDefault="00D56687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90005" cy="4178935"/>
            <wp:effectExtent l="19050" t="0" r="0" b="0"/>
            <wp:docPr id="1" name="Рисунок 0" descr="img-p5Cm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p5Cmd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17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Pr="00C77304" w:rsidRDefault="00D56687" w:rsidP="00D56687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56687" w:rsidRPr="00D56687" w:rsidRDefault="00AD3FFB" w:rsidP="00D56687">
      <w:pPr>
        <w:numPr>
          <w:ilvl w:val="1"/>
          <w:numId w:val="5"/>
        </w:numPr>
        <w:ind w:left="709" w:hanging="709"/>
        <w:jc w:val="both"/>
        <w:rPr>
          <w:sz w:val="24"/>
          <w:szCs w:val="24"/>
        </w:rPr>
      </w:pPr>
      <w:r w:rsidRPr="00D56687">
        <w:rPr>
          <w:rFonts w:eastAsia="Calibri"/>
          <w:b/>
          <w:sz w:val="24"/>
          <w:szCs w:val="24"/>
          <w:lang w:eastAsia="en-US"/>
        </w:rPr>
        <w:lastRenderedPageBreak/>
        <w:t>Рубежный контроль</w:t>
      </w:r>
    </w:p>
    <w:p w:rsidR="00D56687" w:rsidRPr="00D56687" w:rsidRDefault="00D56687" w:rsidP="00D56687">
      <w:pPr>
        <w:pStyle w:val="a5"/>
        <w:spacing w:after="240"/>
        <w:ind w:left="450"/>
        <w:jc w:val="both"/>
        <w:rPr>
          <w:rFonts w:ascii="Times New Roman" w:hAnsi="Times New Roman"/>
          <w:b/>
          <w:sz w:val="24"/>
          <w:szCs w:val="24"/>
        </w:rPr>
      </w:pPr>
      <w:r w:rsidRPr="00D56687">
        <w:rPr>
          <w:rFonts w:ascii="Times New Roman" w:hAnsi="Times New Roman"/>
          <w:b/>
          <w:sz w:val="24"/>
          <w:szCs w:val="24"/>
        </w:rPr>
        <w:t>Графические работы:</w:t>
      </w:r>
    </w:p>
    <w:p w:rsidR="00D56687" w:rsidRPr="00D56687" w:rsidRDefault="00D56687" w:rsidP="00D56687">
      <w:pPr>
        <w:pStyle w:val="a5"/>
        <w:spacing w:after="240"/>
        <w:ind w:left="450"/>
        <w:jc w:val="center"/>
        <w:rPr>
          <w:rFonts w:ascii="Times New Roman" w:hAnsi="Times New Roman"/>
          <w:b/>
          <w:sz w:val="24"/>
          <w:szCs w:val="24"/>
        </w:rPr>
      </w:pPr>
      <w:r w:rsidRPr="00D56687">
        <w:rPr>
          <w:rFonts w:ascii="Times New Roman" w:hAnsi="Times New Roman"/>
          <w:b/>
          <w:sz w:val="24"/>
          <w:szCs w:val="24"/>
        </w:rPr>
        <w:t>Графическая работа №1</w:t>
      </w:r>
    </w:p>
    <w:p w:rsidR="00D56687" w:rsidRPr="00D56687" w:rsidRDefault="00D56687" w:rsidP="00D56687">
      <w:pPr>
        <w:pStyle w:val="a5"/>
        <w:spacing w:after="24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56687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52567" cy="4497845"/>
            <wp:effectExtent l="19050" t="0" r="0" b="0"/>
            <wp:docPr id="17" name="Рисунок 16" descr="1-tit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titu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3958" cy="449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73036" w:rsidRDefault="00573036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Графическая работа №2. </w:t>
      </w:r>
    </w:p>
    <w:p w:rsidR="00D56687" w:rsidRDefault="00573036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Начертить контуры заданных деталей на двух листах формата А</w:t>
      </w:r>
      <w:proofErr w:type="gramStart"/>
      <w:r>
        <w:rPr>
          <w:b/>
          <w:sz w:val="24"/>
          <w:szCs w:val="24"/>
        </w:rPr>
        <w:t>4</w:t>
      </w:r>
      <w:proofErr w:type="gramEnd"/>
      <w:r>
        <w:rPr>
          <w:b/>
          <w:sz w:val="24"/>
          <w:szCs w:val="24"/>
        </w:rPr>
        <w:t xml:space="preserve"> (Деталь 1)</w:t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379801" cy="4073223"/>
            <wp:effectExtent l="19050" t="0" r="0" b="0"/>
            <wp:docPr id="23" name="Рисунок 3" descr="Z2_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1-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81521" cy="407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1</w:t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105525" cy="3968370"/>
            <wp:effectExtent l="19050" t="0" r="9525" b="0"/>
            <wp:docPr id="24" name="Рисунок 4" descr="Z2_5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5-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8845" cy="397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2</w:t>
      </w:r>
    </w:p>
    <w:p w:rsidR="00D56687" w:rsidRDefault="00D56687" w:rsidP="00D56687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486400" cy="4490891"/>
            <wp:effectExtent l="19050" t="0" r="0" b="0"/>
            <wp:docPr id="25" name="Рисунок 5" descr="Z2_9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9-1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4615" cy="449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Вариант 3</w:t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867400" cy="4199522"/>
            <wp:effectExtent l="19050" t="0" r="0" b="0"/>
            <wp:docPr id="26" name="Рисунок 9" descr="Z2_1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13-16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66550" cy="419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Вариант 4</w:t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953125" cy="4575242"/>
            <wp:effectExtent l="19050" t="0" r="9525" b="0"/>
            <wp:docPr id="27" name="Рисунок 10" descr="Z2_17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17-20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457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Вариант 5</w:t>
      </w:r>
    </w:p>
    <w:p w:rsidR="00AD3FFB" w:rsidRPr="00D56687" w:rsidRDefault="00D56687" w:rsidP="00D56687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 w:rsidRPr="003253DD">
        <w:rPr>
          <w:b/>
          <w:sz w:val="24"/>
          <w:szCs w:val="24"/>
        </w:rPr>
        <w:lastRenderedPageBreak/>
        <w:t xml:space="preserve">Задание для </w:t>
      </w:r>
      <w:r w:rsidR="00573036">
        <w:rPr>
          <w:b/>
          <w:sz w:val="24"/>
          <w:szCs w:val="24"/>
        </w:rPr>
        <w:t>выполнения графической работы №2 (Деталь 2)</w:t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114800" cy="5272089"/>
            <wp:effectExtent l="19050" t="0" r="0" b="0"/>
            <wp:docPr id="41" name="Рисунок 40" descr="Z3_7-15-23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7-15-23-31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23542" cy="528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  <w:sectPr w:rsidR="00F5332D" w:rsidSect="00AD3FF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b/>
          <w:sz w:val="24"/>
          <w:szCs w:val="24"/>
        </w:rPr>
        <w:br w:type="page"/>
      </w:r>
    </w:p>
    <w:p w:rsidR="00F5332D" w:rsidRPr="00C24096" w:rsidRDefault="00F5332D" w:rsidP="00F5332D">
      <w:pPr>
        <w:shd w:val="clear" w:color="auto" w:fill="FFFFFF"/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4352261" cy="5848350"/>
            <wp:effectExtent l="19050" t="0" r="0" b="0"/>
            <wp:docPr id="36" name="Рисунок 35" descr="Z3_1-9-17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1-9-17-25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56724" cy="585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4430751" cy="5676900"/>
            <wp:effectExtent l="19050" t="0" r="7899" b="0"/>
            <wp:docPr id="38" name="Рисунок 37" descr="Z3_3-11-19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3-11-19-27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32397" cy="567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 w:rsidP="00F5332D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    Вариант 2                                                                                                       Вариант 3</w:t>
      </w:r>
    </w:p>
    <w:p w:rsidR="00F5332D" w:rsidRDefault="00F5332D" w:rsidP="00F5332D">
      <w:pPr>
        <w:rPr>
          <w:b/>
          <w:noProof/>
          <w:sz w:val="24"/>
          <w:szCs w:val="24"/>
        </w:rPr>
      </w:pPr>
    </w:p>
    <w:p w:rsidR="00F5332D" w:rsidRDefault="00F5332D" w:rsidP="00F5332D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562475" cy="5422051"/>
            <wp:effectExtent l="19050" t="0" r="9525" b="0"/>
            <wp:docPr id="39" name="Рисунок 38" descr="Z3_2-10-18-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2-10-18-26 (1)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542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4686300" cy="5444378"/>
            <wp:effectExtent l="19050" t="0" r="0" b="0"/>
            <wp:docPr id="40" name="Рисунок 39" descr="Z3_8-16-24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8-16-24-32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44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 w:rsidP="00F5332D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Вариант 4                                                                                                        Вариант 5</w:t>
      </w:r>
    </w:p>
    <w:p w:rsidR="00F5332D" w:rsidRDefault="00F5332D" w:rsidP="00F5332D">
      <w:pPr>
        <w:rPr>
          <w:b/>
          <w:noProof/>
          <w:sz w:val="24"/>
          <w:szCs w:val="24"/>
        </w:rPr>
        <w:sectPr w:rsidR="00F5332D" w:rsidSect="00DA3243">
          <w:pgSz w:w="16838" w:h="11906" w:orient="landscape"/>
          <w:pgMar w:top="1134" w:right="1134" w:bottom="1134" w:left="992" w:header="709" w:footer="709" w:gutter="0"/>
          <w:cols w:space="708"/>
          <w:docGrid w:linePitch="360"/>
        </w:sectPr>
      </w:pPr>
      <w:r>
        <w:rPr>
          <w:b/>
          <w:noProof/>
          <w:sz w:val="24"/>
          <w:szCs w:val="24"/>
        </w:rPr>
        <w:br w:type="page"/>
      </w:r>
    </w:p>
    <w:p w:rsidR="00F5332D" w:rsidRDefault="00573036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Графическая работа №3</w:t>
      </w:r>
    </w:p>
    <w:p w:rsidR="00F5332D" w:rsidRDefault="00F5332D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Начертить два треугольника по координатам и найти линию пересечения</w:t>
      </w:r>
    </w:p>
    <w:p w:rsidR="00F5332D" w:rsidRPr="00947520" w:rsidRDefault="00F5332D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Координаты точек</w:t>
      </w:r>
      <w:r w:rsidRPr="003253DD">
        <w:rPr>
          <w:b/>
          <w:sz w:val="24"/>
          <w:szCs w:val="24"/>
        </w:rPr>
        <w:t xml:space="preserve"> для </w:t>
      </w:r>
      <w:r>
        <w:rPr>
          <w:b/>
          <w:sz w:val="24"/>
          <w:szCs w:val="24"/>
        </w:rPr>
        <w:t>выполнения графической работы №4</w:t>
      </w:r>
    </w:p>
    <w:p w:rsidR="00F5332D" w:rsidRPr="00A516D1" w:rsidRDefault="00F5332D" w:rsidP="00F5332D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Вариант 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68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135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14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110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19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52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36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</w:tr>
    </w:tbl>
    <w:p w:rsidR="00F5332D" w:rsidRDefault="00F5332D" w:rsidP="00F5332D">
      <w:pPr>
        <w:spacing w:before="240"/>
        <w:ind w:right="-1"/>
        <w:jc w:val="center"/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 w:rsidRPr="00A516D1">
        <w:rPr>
          <w:b/>
          <w:color w:val="000000" w:themeColor="text1"/>
          <w:sz w:val="24"/>
          <w:szCs w:val="24"/>
          <w:shd w:val="clear" w:color="auto" w:fill="FFFFFF"/>
          <w:lang w:val="tt-RU"/>
        </w:rPr>
        <w:t>Вариант 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70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</w:tbl>
    <w:p w:rsidR="00F5332D" w:rsidRDefault="00F5332D" w:rsidP="00F5332D">
      <w:pPr>
        <w:spacing w:before="240"/>
        <w:ind w:right="-1"/>
        <w:jc w:val="center"/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b/>
          <w:color w:val="000000" w:themeColor="text1"/>
          <w:sz w:val="24"/>
          <w:szCs w:val="24"/>
          <w:shd w:val="clear" w:color="auto" w:fill="FFFFFF"/>
          <w:lang w:val="tt-RU"/>
        </w:rPr>
        <w:t>Вариант 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RPr="00A516D1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52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64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130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45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</w:tbl>
    <w:p w:rsidR="00F5332D" w:rsidRDefault="00F5332D" w:rsidP="00F5332D">
      <w:pPr>
        <w:spacing w:before="240"/>
        <w:ind w:right="-1"/>
        <w:jc w:val="center"/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b/>
          <w:color w:val="000000" w:themeColor="text1"/>
          <w:sz w:val="24"/>
          <w:szCs w:val="24"/>
          <w:shd w:val="clear" w:color="auto" w:fill="FFFFFF"/>
          <w:lang w:val="tt-RU"/>
        </w:rPr>
        <w:t>Вариант 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RPr="00A516D1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70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92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46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32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</w:tbl>
    <w:p w:rsidR="00F5332D" w:rsidRDefault="00F5332D" w:rsidP="00F5332D">
      <w:pPr>
        <w:spacing w:before="240"/>
        <w:ind w:right="-1"/>
        <w:jc w:val="center"/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b/>
          <w:color w:val="000000" w:themeColor="text1"/>
          <w:sz w:val="24"/>
          <w:szCs w:val="24"/>
          <w:shd w:val="clear" w:color="auto" w:fill="FFFFFF"/>
          <w:lang w:val="tt-RU"/>
        </w:rPr>
        <w:t>Вариант 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RPr="00A516D1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117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52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68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79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48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36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83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52</w:t>
            </w:r>
          </w:p>
        </w:tc>
      </w:tr>
    </w:tbl>
    <w:p w:rsidR="00573036" w:rsidRDefault="00573036" w:rsidP="00573036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Графическая работа №4</w:t>
      </w:r>
    </w:p>
    <w:p w:rsidR="00573036" w:rsidRDefault="00573036" w:rsidP="00573036">
      <w:pPr>
        <w:spacing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Начертить диметрическую и изометрическую проекцию куба, грани которого равны 100 мм на листе ватмана формата А3.</w:t>
      </w:r>
    </w:p>
    <w:p w:rsidR="00573036" w:rsidRPr="00573036" w:rsidRDefault="00573036" w:rsidP="00F5332D">
      <w:pPr>
        <w:rPr>
          <w:b/>
          <w:color w:val="000000" w:themeColor="text1"/>
          <w:sz w:val="24"/>
          <w:szCs w:val="24"/>
          <w:shd w:val="clear" w:color="auto" w:fill="FFFFFF"/>
        </w:rPr>
      </w:pPr>
    </w:p>
    <w:p w:rsidR="00F5332D" w:rsidRDefault="00F5332D" w:rsidP="00F5332D">
      <w:pPr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b/>
          <w:color w:val="000000" w:themeColor="text1"/>
          <w:sz w:val="24"/>
          <w:szCs w:val="24"/>
          <w:shd w:val="clear" w:color="auto" w:fill="FFFFFF"/>
          <w:lang w:val="tt-RU"/>
        </w:rPr>
        <w:br w:type="page"/>
      </w:r>
    </w:p>
    <w:p w:rsidR="00F5332D" w:rsidRDefault="00F5332D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Графической работы №5</w:t>
      </w:r>
    </w:p>
    <w:p w:rsidR="00F5332D" w:rsidRDefault="00F5332D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Задание: Выполнить </w:t>
      </w:r>
      <w:r w:rsidR="00DA3243">
        <w:rPr>
          <w:b/>
          <w:sz w:val="24"/>
          <w:szCs w:val="24"/>
        </w:rPr>
        <w:t>третий вид детали по двум заданным</w:t>
      </w:r>
    </w:p>
    <w:p w:rsidR="00F5332D" w:rsidRDefault="00DA3243" w:rsidP="00F5332D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120130" cy="4194175"/>
            <wp:effectExtent l="19050" t="0" r="0" b="0"/>
            <wp:docPr id="2" name="Рисунок 1" descr="image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5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 w:rsidP="00F5332D">
      <w:pPr>
        <w:rPr>
          <w:b/>
          <w:noProof/>
          <w:sz w:val="24"/>
          <w:szCs w:val="24"/>
        </w:rPr>
      </w:pPr>
    </w:p>
    <w:p w:rsidR="00F5332D" w:rsidRDefault="00F5332D" w:rsidP="00F5332D">
      <w:pPr>
        <w:rPr>
          <w:b/>
          <w:noProof/>
          <w:sz w:val="24"/>
          <w:szCs w:val="24"/>
        </w:rPr>
        <w:sectPr w:rsidR="00F5332D" w:rsidSect="00F5332D">
          <w:pgSz w:w="11906" w:h="16838"/>
          <w:pgMar w:top="992" w:right="1134" w:bottom="1134" w:left="1134" w:header="709" w:footer="709" w:gutter="0"/>
          <w:cols w:space="708"/>
          <w:docGrid w:linePitch="360"/>
        </w:sectPr>
      </w:pPr>
    </w:p>
    <w:p w:rsidR="00573036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Графическая работа №6</w:t>
      </w:r>
    </w:p>
    <w:p w:rsidR="00DA3243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Выполнить сложный разрез заданной детали.</w:t>
      </w:r>
    </w:p>
    <w:p w:rsidR="00DA3243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150500" cy="3988340"/>
            <wp:effectExtent l="19050" t="0" r="2650" b="0"/>
            <wp:docPr id="3" name="Рисунок 2" descr="image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0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3056" cy="399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243" w:rsidRDefault="00DA3243" w:rsidP="00DA3243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210300" cy="4397375"/>
            <wp:effectExtent l="19050" t="0" r="0" b="0"/>
            <wp:docPr id="4" name="Рисунок 3" descr="image0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1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39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243" w:rsidRDefault="00F5332D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  <w:sectPr w:rsidR="00DA3243" w:rsidSect="00F5332D">
          <w:pgSz w:w="11906" w:h="16838"/>
          <w:pgMar w:top="1134" w:right="1134" w:bottom="1134" w:left="992" w:header="709" w:footer="709" w:gutter="0"/>
          <w:cols w:space="708"/>
          <w:docGrid w:linePitch="360"/>
        </w:sectPr>
      </w:pPr>
      <w:r>
        <w:rPr>
          <w:b/>
          <w:sz w:val="24"/>
          <w:szCs w:val="24"/>
        </w:rPr>
        <w:br w:type="page"/>
      </w:r>
    </w:p>
    <w:p w:rsidR="00F5332D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Графическая работа №7</w:t>
      </w:r>
    </w:p>
    <w:p w:rsidR="00DA3243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Выполнить чертеж соединения болтом и шпилькой по примеру.</w:t>
      </w:r>
    </w:p>
    <w:p w:rsidR="00DA3243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694984" cy="5584142"/>
            <wp:effectExtent l="19050" t="0" r="1216" b="0"/>
            <wp:docPr id="5" name="Рисунок 4" descr="Разъемные соедин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ъемные соединения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97197" cy="558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br w:type="page"/>
      </w:r>
    </w:p>
    <w:p w:rsidR="00DA3243" w:rsidRDefault="00755278" w:rsidP="00755278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Графическая работа №8</w:t>
      </w:r>
    </w:p>
    <w:p w:rsidR="00755278" w:rsidRDefault="00755278" w:rsidP="00755278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 начертить чертёж вала по заданному примеру.</w:t>
      </w:r>
    </w:p>
    <w:p w:rsidR="00755278" w:rsidRDefault="00755278" w:rsidP="00755278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8036557" cy="5525310"/>
            <wp:effectExtent l="19050" t="0" r="2543" b="0"/>
            <wp:docPr id="6" name="Рисунок 5" descr="Ва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л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048185" cy="553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278" w:rsidRDefault="00DA3243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  <w:sectPr w:rsidR="00755278" w:rsidSect="00DA3243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  <w:r>
        <w:rPr>
          <w:b/>
          <w:sz w:val="24"/>
          <w:szCs w:val="24"/>
        </w:rPr>
        <w:lastRenderedPageBreak/>
        <w:br w:type="page"/>
      </w:r>
    </w:p>
    <w:p w:rsidR="00755278" w:rsidRDefault="00755278" w:rsidP="00755278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Графическая работа №9</w:t>
      </w:r>
    </w:p>
    <w:p w:rsidR="00755278" w:rsidRDefault="00755278" w:rsidP="00755278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начертить чертёж детали со сварочным соединением элементов по примеру.</w:t>
      </w:r>
    </w:p>
    <w:p w:rsidR="00755278" w:rsidRDefault="00755278" w:rsidP="00755278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235835" cy="8287495"/>
            <wp:effectExtent l="19050" t="0" r="0" b="0"/>
            <wp:docPr id="7" name="Рисунок 6" descr="DZ_8_obraz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_8_obrazec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40783" cy="829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278" w:rsidRDefault="00755278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5332D" w:rsidRDefault="00755278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Графическая работа № 10</w:t>
      </w:r>
    </w:p>
    <w:p w:rsidR="00755278" w:rsidRDefault="00755278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Выполнить сборочный чертёж детали, деталировки и спецификацию по примеру.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(Задание выполняется на ватмане формата А4 с вертикальным штампом)</w:t>
      </w:r>
    </w:p>
    <w:p w:rsidR="002153E7" w:rsidRDefault="002153E7" w:rsidP="002153E7">
      <w:pPr>
        <w:spacing w:before="240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Наглядное изображение конструкции «Зажим»</w:t>
      </w:r>
      <w:r w:rsidRPr="00BD2D29">
        <w:rPr>
          <w:b/>
          <w:noProof/>
          <w:sz w:val="24"/>
          <w:szCs w:val="24"/>
        </w:rPr>
        <w:drawing>
          <wp:inline distT="0" distB="0" distL="0" distR="0">
            <wp:extent cx="6120130" cy="4111459"/>
            <wp:effectExtent l="19050" t="0" r="0" b="0"/>
            <wp:docPr id="85" name="Рисунок 1" descr="Снимо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.PNG"/>
                    <pic:cNvPicPr>
                      <a:picLocks noGrp="1"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1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Pr="00F90575" w:rsidRDefault="002153E7" w:rsidP="002153E7">
      <w:pPr>
        <w:jc w:val="center"/>
        <w:rPr>
          <w:sz w:val="24"/>
          <w:szCs w:val="24"/>
        </w:rPr>
      </w:pPr>
    </w:p>
    <w:p w:rsidR="002153E7" w:rsidRDefault="002153E7" w:rsidP="002153E7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br w:type="page"/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t>Сборочный чертёж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BD2D29">
        <w:rPr>
          <w:b/>
          <w:noProof/>
          <w:sz w:val="24"/>
          <w:szCs w:val="24"/>
        </w:rPr>
        <w:drawing>
          <wp:inline distT="0" distB="0" distL="0" distR="0">
            <wp:extent cx="6305550" cy="8848725"/>
            <wp:effectExtent l="19050" t="0" r="0" b="0"/>
            <wp:docPr id="86" name="Рисунок 2" descr="Снимок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5.PNG"/>
                    <pic:cNvPicPr>
                      <a:picLocks noGrp="1"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4795" cy="884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t>Деталировка (Позиция 1)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BD2D29">
        <w:rPr>
          <w:b/>
          <w:noProof/>
          <w:sz w:val="24"/>
          <w:szCs w:val="24"/>
        </w:rPr>
        <w:drawing>
          <wp:inline distT="0" distB="0" distL="0" distR="0">
            <wp:extent cx="6248400" cy="8582025"/>
            <wp:effectExtent l="19050" t="0" r="0" b="0"/>
            <wp:docPr id="87" name="Рисунок 3" descr="Снимок 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 2.PNG"/>
                    <pic:cNvPicPr>
                      <a:picLocks noGrp="1"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3645" cy="858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t>Деталировка (Позиция 2)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BD2D29">
        <w:rPr>
          <w:b/>
          <w:noProof/>
          <w:sz w:val="24"/>
          <w:szCs w:val="24"/>
        </w:rPr>
        <w:drawing>
          <wp:inline distT="0" distB="0" distL="0" distR="0">
            <wp:extent cx="6400800" cy="8782050"/>
            <wp:effectExtent l="19050" t="0" r="0" b="0"/>
            <wp:docPr id="88" name="Рисунок 4" descr="Снимок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4.PNG"/>
                    <pic:cNvPicPr>
                      <a:picLocks noGrp="1"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433" cy="878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t>Деталировка (Позиция 3)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BD2D29">
        <w:rPr>
          <w:b/>
          <w:noProof/>
          <w:sz w:val="24"/>
          <w:szCs w:val="24"/>
        </w:rPr>
        <w:drawing>
          <wp:inline distT="0" distB="0" distL="0" distR="0">
            <wp:extent cx="6400800" cy="8896350"/>
            <wp:effectExtent l="19050" t="0" r="0" b="0"/>
            <wp:docPr id="89" name="Рисунок 5" descr="Снимок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3.PNG"/>
                    <pic:cNvPicPr>
                      <a:picLocks noGrp="1"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1526" cy="889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Под позицией 4 и 5 изображены стандартные изделия, поэтому они не изображабтся, а обазначаются только в спецификации.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7B2647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353175" cy="8724900"/>
            <wp:effectExtent l="19050" t="0" r="9525" b="0"/>
            <wp:docPr id="90" name="Рисунок 6" descr="Снимок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6.PNG"/>
                    <pic:cNvPicPr>
                      <a:picLocks noGrp="1"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4689" cy="872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D3FFB" w:rsidRPr="002153E7" w:rsidRDefault="00AD3FFB" w:rsidP="002153E7">
      <w:pPr>
        <w:ind w:firstLine="851"/>
        <w:jc w:val="both"/>
        <w:rPr>
          <w:color w:val="000000" w:themeColor="text1"/>
          <w:sz w:val="24"/>
          <w:szCs w:val="24"/>
        </w:rPr>
      </w:pPr>
      <w:r w:rsidRPr="002153E7">
        <w:rPr>
          <w:b/>
          <w:color w:val="000000" w:themeColor="text1"/>
          <w:sz w:val="24"/>
          <w:szCs w:val="24"/>
        </w:rPr>
        <w:lastRenderedPageBreak/>
        <w:t>4.3. Промежуточная аттестация дифференцированный зачет</w:t>
      </w:r>
      <w:r w:rsidR="002153E7" w:rsidRPr="002153E7">
        <w:rPr>
          <w:b/>
          <w:color w:val="000000" w:themeColor="text1"/>
          <w:sz w:val="24"/>
          <w:szCs w:val="24"/>
        </w:rPr>
        <w:t>.</w:t>
      </w:r>
    </w:p>
    <w:p w:rsidR="00AD3FFB" w:rsidRPr="002153E7" w:rsidRDefault="00AD3FFB" w:rsidP="00AD3FFB">
      <w:pPr>
        <w:ind w:firstLine="426"/>
        <w:rPr>
          <w:color w:val="000000" w:themeColor="text1"/>
          <w:sz w:val="24"/>
          <w:szCs w:val="24"/>
        </w:rPr>
      </w:pPr>
      <w:r w:rsidRPr="002153E7">
        <w:rPr>
          <w:color w:val="000000" w:themeColor="text1"/>
          <w:sz w:val="24"/>
          <w:szCs w:val="24"/>
        </w:rPr>
        <w:t xml:space="preserve">Промежуточная аттестация проводится в форме </w:t>
      </w:r>
      <w:r w:rsidR="002153E7" w:rsidRPr="002153E7">
        <w:rPr>
          <w:color w:val="000000" w:themeColor="text1"/>
          <w:sz w:val="24"/>
          <w:szCs w:val="24"/>
        </w:rPr>
        <w:t xml:space="preserve">устного опроса и  графической работы </w:t>
      </w:r>
      <w:r w:rsidRPr="002153E7">
        <w:rPr>
          <w:color w:val="000000" w:themeColor="text1"/>
          <w:sz w:val="24"/>
          <w:szCs w:val="24"/>
        </w:rPr>
        <w:t xml:space="preserve">по билетам. </w:t>
      </w:r>
    </w:p>
    <w:p w:rsidR="00AD3FFB" w:rsidRPr="002153E7" w:rsidRDefault="00AD3FFB" w:rsidP="00AD3FFB">
      <w:pPr>
        <w:jc w:val="both"/>
        <w:rPr>
          <w:i/>
          <w:color w:val="000000" w:themeColor="text1"/>
          <w:sz w:val="24"/>
          <w:szCs w:val="24"/>
        </w:rPr>
      </w:pPr>
    </w:p>
    <w:p w:rsidR="00AD3FFB" w:rsidRPr="002153E7" w:rsidRDefault="00AD3FFB" w:rsidP="002153E7">
      <w:pPr>
        <w:jc w:val="both"/>
        <w:rPr>
          <w:i/>
          <w:color w:val="000000" w:themeColor="text1"/>
          <w:sz w:val="24"/>
          <w:szCs w:val="24"/>
        </w:rPr>
      </w:pPr>
      <w:r w:rsidRPr="002153E7">
        <w:rPr>
          <w:i/>
          <w:color w:val="000000" w:themeColor="text1"/>
          <w:sz w:val="24"/>
          <w:szCs w:val="24"/>
        </w:rPr>
        <w:t xml:space="preserve">При составлении заданий необходимо иметь в виду, что оценивается овладение умениями и знаниями, ПК и </w:t>
      </w:r>
      <w:proofErr w:type="gramStart"/>
      <w:r w:rsidRPr="002153E7">
        <w:rPr>
          <w:i/>
          <w:color w:val="000000" w:themeColor="text1"/>
          <w:sz w:val="24"/>
          <w:szCs w:val="24"/>
        </w:rPr>
        <w:t>ОК</w:t>
      </w:r>
      <w:proofErr w:type="gramEnd"/>
      <w:r w:rsidRPr="002153E7">
        <w:rPr>
          <w:i/>
          <w:color w:val="000000" w:themeColor="text1"/>
          <w:sz w:val="24"/>
          <w:szCs w:val="24"/>
        </w:rPr>
        <w:t xml:space="preserve">,  указанными в разделе 1.1 настоящего положения </w:t>
      </w:r>
    </w:p>
    <w:p w:rsidR="002153E7" w:rsidRPr="002153E7" w:rsidRDefault="002153E7" w:rsidP="002153E7">
      <w:pPr>
        <w:jc w:val="both"/>
        <w:rPr>
          <w:i/>
          <w:color w:val="000000" w:themeColor="text1"/>
          <w:sz w:val="24"/>
          <w:szCs w:val="24"/>
        </w:rPr>
      </w:pPr>
    </w:p>
    <w:p w:rsidR="00AD3FFB" w:rsidRPr="002153E7" w:rsidRDefault="00AD3FFB" w:rsidP="002153E7">
      <w:pPr>
        <w:widowControl/>
        <w:autoSpaceDE/>
        <w:autoSpaceDN/>
        <w:adjustRightInd/>
        <w:spacing w:after="200" w:line="276" w:lineRule="auto"/>
        <w:rPr>
          <w:color w:val="000000" w:themeColor="text1"/>
          <w:sz w:val="24"/>
          <w:szCs w:val="24"/>
        </w:rPr>
      </w:pPr>
      <w:r w:rsidRPr="002153E7">
        <w:rPr>
          <w:color w:val="000000" w:themeColor="text1"/>
          <w:sz w:val="24"/>
          <w:szCs w:val="24"/>
        </w:rPr>
        <w:t xml:space="preserve"> Литература дляобучающихся указывается, только в том случае, если ею разрешается пользоваться на экзамене.</w:t>
      </w:r>
    </w:p>
    <w:p w:rsidR="00AD3FFB" w:rsidRPr="002153E7" w:rsidRDefault="00AD3FFB" w:rsidP="00AD3FFB">
      <w:pPr>
        <w:ind w:left="426"/>
        <w:jc w:val="both"/>
        <w:rPr>
          <w:b/>
          <w:color w:val="000000" w:themeColor="text1"/>
          <w:sz w:val="24"/>
          <w:szCs w:val="24"/>
        </w:rPr>
      </w:pPr>
      <w:r w:rsidRPr="002153E7">
        <w:rPr>
          <w:b/>
          <w:color w:val="000000" w:themeColor="text1"/>
          <w:sz w:val="24"/>
          <w:szCs w:val="24"/>
        </w:rPr>
        <w:t>5. Условия проведения промежуточной аттестации</w:t>
      </w:r>
    </w:p>
    <w:p w:rsidR="00AD3FFB" w:rsidRPr="002153E7" w:rsidRDefault="00AD3FFB" w:rsidP="00AD3FFB">
      <w:pPr>
        <w:jc w:val="both"/>
        <w:rPr>
          <w:color w:val="000000" w:themeColor="text1"/>
          <w:sz w:val="24"/>
          <w:szCs w:val="24"/>
        </w:rPr>
      </w:pPr>
    </w:p>
    <w:p w:rsidR="00AD3FFB" w:rsidRPr="002153E7" w:rsidRDefault="00AD3FFB" w:rsidP="00AD3FFB">
      <w:pPr>
        <w:jc w:val="both"/>
        <w:rPr>
          <w:i/>
          <w:color w:val="000000" w:themeColor="text1"/>
          <w:sz w:val="24"/>
          <w:szCs w:val="24"/>
        </w:rPr>
      </w:pPr>
      <w:r w:rsidRPr="002153E7">
        <w:rPr>
          <w:color w:val="000000" w:themeColor="text1"/>
          <w:sz w:val="24"/>
          <w:szCs w:val="24"/>
        </w:rPr>
        <w:t xml:space="preserve">Количество вариантов задания </w:t>
      </w:r>
      <w:proofErr w:type="gramStart"/>
      <w:r w:rsidRPr="002153E7">
        <w:rPr>
          <w:color w:val="000000" w:themeColor="text1"/>
          <w:sz w:val="24"/>
          <w:szCs w:val="24"/>
        </w:rPr>
        <w:t>для</w:t>
      </w:r>
      <w:proofErr w:type="gramEnd"/>
      <w:r w:rsidRPr="002153E7">
        <w:rPr>
          <w:color w:val="000000" w:themeColor="text1"/>
          <w:sz w:val="24"/>
          <w:szCs w:val="24"/>
        </w:rPr>
        <w:t xml:space="preserve"> экзаменующегося – </w:t>
      </w:r>
      <w:r w:rsidRPr="002153E7">
        <w:rPr>
          <w:i/>
          <w:color w:val="000000" w:themeColor="text1"/>
          <w:sz w:val="24"/>
          <w:szCs w:val="24"/>
        </w:rPr>
        <w:t>ДОЛЖНО БЫТЬ  по количеству экзаменующихся.</w:t>
      </w:r>
    </w:p>
    <w:p w:rsidR="00AD3FFB" w:rsidRPr="002153E7" w:rsidRDefault="00AD3FFB" w:rsidP="00AD3FFB">
      <w:pPr>
        <w:jc w:val="both"/>
        <w:rPr>
          <w:color w:val="000000" w:themeColor="text1"/>
          <w:sz w:val="24"/>
          <w:szCs w:val="24"/>
        </w:rPr>
      </w:pPr>
    </w:p>
    <w:p w:rsidR="00AD3FFB" w:rsidRPr="002153E7" w:rsidRDefault="00AD3FFB" w:rsidP="00AD3FFB">
      <w:pPr>
        <w:jc w:val="both"/>
        <w:rPr>
          <w:color w:val="000000" w:themeColor="text1"/>
          <w:sz w:val="24"/>
          <w:szCs w:val="24"/>
        </w:rPr>
      </w:pPr>
      <w:r w:rsidRPr="002153E7">
        <w:rPr>
          <w:color w:val="000000" w:themeColor="text1"/>
          <w:sz w:val="24"/>
          <w:szCs w:val="24"/>
        </w:rPr>
        <w:t>Время выполнения задания –</w:t>
      </w:r>
      <w:r w:rsidR="002153E7" w:rsidRPr="002153E7">
        <w:rPr>
          <w:color w:val="000000" w:themeColor="text1"/>
          <w:sz w:val="24"/>
          <w:szCs w:val="24"/>
        </w:rPr>
        <w:t xml:space="preserve"> 2 </w:t>
      </w:r>
      <w:r w:rsidRPr="002153E7">
        <w:rPr>
          <w:color w:val="000000" w:themeColor="text1"/>
          <w:sz w:val="24"/>
          <w:szCs w:val="24"/>
        </w:rPr>
        <w:t>час</w:t>
      </w:r>
      <w:r w:rsidR="002153E7" w:rsidRPr="002153E7">
        <w:rPr>
          <w:color w:val="000000" w:themeColor="text1"/>
          <w:sz w:val="24"/>
          <w:szCs w:val="24"/>
        </w:rPr>
        <w:t>а</w:t>
      </w:r>
      <w:r w:rsidRPr="002153E7">
        <w:rPr>
          <w:color w:val="000000" w:themeColor="text1"/>
          <w:sz w:val="24"/>
          <w:szCs w:val="24"/>
        </w:rPr>
        <w:t>.</w:t>
      </w:r>
    </w:p>
    <w:p w:rsidR="00AD3FFB" w:rsidRPr="002153E7" w:rsidRDefault="00AD3FFB" w:rsidP="00AD3FFB">
      <w:pPr>
        <w:jc w:val="both"/>
        <w:rPr>
          <w:sz w:val="24"/>
          <w:szCs w:val="24"/>
        </w:rPr>
      </w:pPr>
    </w:p>
    <w:p w:rsidR="00AD3FFB" w:rsidRPr="002153E7" w:rsidRDefault="00AD3FFB" w:rsidP="00AD3FFB">
      <w:pPr>
        <w:jc w:val="both"/>
        <w:rPr>
          <w:i/>
          <w:sz w:val="24"/>
          <w:szCs w:val="24"/>
        </w:rPr>
      </w:pPr>
      <w:r w:rsidRPr="002153E7">
        <w:rPr>
          <w:sz w:val="24"/>
          <w:szCs w:val="24"/>
        </w:rPr>
        <w:t xml:space="preserve">Оборудование: </w:t>
      </w:r>
      <w:r w:rsidRPr="002153E7">
        <w:rPr>
          <w:i/>
          <w:sz w:val="24"/>
          <w:szCs w:val="24"/>
        </w:rPr>
        <w:t>указать оборудование, инструментарий, натуральные образцы, макеты, бланки документов,  компьютерные программы, в том числе используемые для электронного тестирования.</w:t>
      </w:r>
    </w:p>
    <w:p w:rsidR="00060522" w:rsidRDefault="00060522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 w:rsidRPr="00060522">
        <w:rPr>
          <w:b/>
          <w:sz w:val="28"/>
          <w:szCs w:val="28"/>
        </w:rPr>
        <w:lastRenderedPageBreak/>
        <w:t>Графические задания для зачёта</w:t>
      </w:r>
      <w:r>
        <w:rPr>
          <w:b/>
          <w:sz w:val="28"/>
          <w:szCs w:val="28"/>
        </w:rPr>
        <w:t>:</w:t>
      </w: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Выполнит комплексный чертёж и изометриюмодели.</w:t>
      </w:r>
    </w:p>
    <w:p w:rsidR="00060522" w:rsidRP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</w:t>
      </w:r>
    </w:p>
    <w:p w:rsidR="00035289" w:rsidRDefault="00060522" w:rsidP="00060522">
      <w:pPr>
        <w:spacing w:after="240"/>
        <w:jc w:val="center"/>
      </w:pPr>
      <w:r w:rsidRPr="00060522">
        <w:rPr>
          <w:noProof/>
        </w:rPr>
        <w:drawing>
          <wp:inline distT="0" distB="0" distL="0" distR="0">
            <wp:extent cx="3799653" cy="3754876"/>
            <wp:effectExtent l="19050" t="0" r="0" b="0"/>
            <wp:docPr id="65" name="Рисунок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98139" cy="375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Модель </w:t>
      </w:r>
      <w:r w:rsidR="0076074C">
        <w:rPr>
          <w:b/>
          <w:sz w:val="28"/>
          <w:szCs w:val="28"/>
        </w:rPr>
        <w:t>2</w:t>
      </w:r>
    </w:p>
    <w:p w:rsidR="00060522" w:rsidRP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</w:p>
    <w:p w:rsidR="00060522" w:rsidRDefault="00060522" w:rsidP="00060522">
      <w:pPr>
        <w:widowControl/>
        <w:autoSpaceDE/>
        <w:autoSpaceDN/>
        <w:adjustRightInd/>
        <w:spacing w:after="200" w:line="276" w:lineRule="auto"/>
        <w:jc w:val="center"/>
      </w:pPr>
      <w:r w:rsidRPr="00060522">
        <w:rPr>
          <w:noProof/>
        </w:rPr>
        <w:drawing>
          <wp:inline distT="0" distB="0" distL="0" distR="0">
            <wp:extent cx="4377852" cy="2689137"/>
            <wp:effectExtent l="19050" t="0" r="3648" b="0"/>
            <wp:docPr id="67" name="Рисунок 1" descr="5_html_m513af8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_html_m513af87d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80804" cy="26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22" w:rsidRDefault="00060522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Модель </w:t>
      </w:r>
      <w:r w:rsidR="0076074C">
        <w:rPr>
          <w:b/>
          <w:sz w:val="28"/>
          <w:szCs w:val="28"/>
        </w:rPr>
        <w:t>3</w:t>
      </w:r>
    </w:p>
    <w:p w:rsidR="00060522" w:rsidRDefault="00060522">
      <w:pPr>
        <w:widowControl/>
        <w:autoSpaceDE/>
        <w:autoSpaceDN/>
        <w:adjustRightInd/>
        <w:spacing w:after="200" w:line="276" w:lineRule="auto"/>
      </w:pPr>
    </w:p>
    <w:p w:rsidR="00060522" w:rsidRDefault="00060522" w:rsidP="00060522">
      <w:pPr>
        <w:jc w:val="center"/>
      </w:pPr>
      <w:r w:rsidRPr="00060522">
        <w:rPr>
          <w:noProof/>
        </w:rPr>
        <w:drawing>
          <wp:inline distT="0" distB="0" distL="0" distR="0">
            <wp:extent cx="4270848" cy="4176090"/>
            <wp:effectExtent l="19050" t="0" r="0" b="0"/>
            <wp:docPr id="68" name="Рисунок 2" descr="3618_html_m3e42ae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18_html_m3e42ae4e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279086" cy="41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Модель </w:t>
      </w:r>
      <w:r w:rsidR="0076074C">
        <w:rPr>
          <w:b/>
          <w:sz w:val="28"/>
          <w:szCs w:val="28"/>
        </w:rPr>
        <w:t>4</w:t>
      </w:r>
    </w:p>
    <w:p w:rsidR="00060522" w:rsidRDefault="00060522" w:rsidP="00060522">
      <w:pPr>
        <w:jc w:val="center"/>
      </w:pPr>
    </w:p>
    <w:p w:rsidR="00060522" w:rsidRDefault="00060522" w:rsidP="00060522">
      <w:pPr>
        <w:jc w:val="center"/>
      </w:pPr>
      <w:r w:rsidRPr="00060522">
        <w:rPr>
          <w:noProof/>
        </w:rPr>
        <w:drawing>
          <wp:inline distT="0" distB="0" distL="0" distR="0">
            <wp:extent cx="3762229" cy="3813242"/>
            <wp:effectExtent l="19050" t="0" r="0" b="0"/>
            <wp:docPr id="69" name="Рисунок 3" descr="12114_html_1be17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14_html_1be17f8e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766776" cy="38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22" w:rsidRDefault="00060522" w:rsidP="00060522">
      <w:pPr>
        <w:jc w:val="center"/>
      </w:pPr>
    </w:p>
    <w:p w:rsidR="00060522" w:rsidRDefault="00060522" w:rsidP="00060522">
      <w:pPr>
        <w:jc w:val="center"/>
      </w:pP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Модель </w:t>
      </w:r>
      <w:r w:rsidR="0076074C">
        <w:rPr>
          <w:b/>
          <w:sz w:val="28"/>
          <w:szCs w:val="28"/>
        </w:rPr>
        <w:t>5</w:t>
      </w:r>
    </w:p>
    <w:p w:rsidR="00060522" w:rsidRDefault="00060522" w:rsidP="00060522">
      <w:pPr>
        <w:jc w:val="center"/>
      </w:pPr>
      <w:r w:rsidRPr="00060522">
        <w:rPr>
          <w:noProof/>
        </w:rPr>
        <w:drawing>
          <wp:inline distT="0" distB="0" distL="0" distR="0">
            <wp:extent cx="3988746" cy="3700124"/>
            <wp:effectExtent l="19050" t="0" r="0" b="0"/>
            <wp:docPr id="70" name="Рисунок 4" descr="12114_html_6faac3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14_html_6faac3a5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994281" cy="370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6</w:t>
      </w:r>
    </w:p>
    <w:p w:rsidR="0076074C" w:rsidRDefault="0076074C" w:rsidP="0076074C">
      <w:pPr>
        <w:widowControl/>
        <w:autoSpaceDE/>
        <w:autoSpaceDN/>
        <w:adjustRightInd/>
        <w:spacing w:after="200" w:line="276" w:lineRule="auto"/>
        <w:jc w:val="center"/>
      </w:pPr>
      <w:r w:rsidRPr="0076074C">
        <w:rPr>
          <w:noProof/>
        </w:rPr>
        <w:drawing>
          <wp:inline distT="0" distB="0" distL="0" distR="0">
            <wp:extent cx="4854507" cy="3864683"/>
            <wp:effectExtent l="19050" t="0" r="3243" b="0"/>
            <wp:docPr id="71" name="Рисунок 5" descr="12123_html_6967d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23_html_6967d46c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57360" cy="386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after="200" w:line="276" w:lineRule="auto"/>
        <w:jc w:val="center"/>
      </w:pPr>
      <w:r>
        <w:br w:type="page"/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Модель 7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4475129" cy="3381440"/>
            <wp:effectExtent l="19050" t="0" r="1621" b="0"/>
            <wp:docPr id="72" name="Рисунок 6" descr="12220_html_7540ad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20_html_7540adf4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546" cy="338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8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3685536" cy="4085617"/>
            <wp:effectExtent l="19050" t="0" r="0" b="0"/>
            <wp:docPr id="73" name="Рисунок 7" descr="60110_html_3eae17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110_html_3eae17fc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739" cy="408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Модель 9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3865858" cy="4367719"/>
            <wp:effectExtent l="19050" t="0" r="1292" b="0"/>
            <wp:docPr id="74" name="Рисунок 8" descr="60110_html_337d6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110_html_337d602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2377" cy="437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10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3765009" cy="4278020"/>
            <wp:effectExtent l="19050" t="0" r="6891" b="0"/>
            <wp:docPr id="75" name="Рисунок 9" descr="186412_html_5d1d5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6412_html_5d1d517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3434" cy="428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Модель 11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3770193" cy="3667327"/>
            <wp:effectExtent l="19050" t="0" r="1707" b="0"/>
            <wp:docPr id="76" name="Рисунок 10" descr="186417_html_1dc51c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6417_html_1dc51c6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4152" cy="367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12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4562678" cy="3843210"/>
            <wp:effectExtent l="19050" t="0" r="9322" b="0"/>
            <wp:docPr id="77" name="Рисунок 11" descr="188981_html_m1b07a5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8981_html_m1b07a56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615" cy="384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Модель 13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4494584" cy="3774435"/>
            <wp:effectExtent l="19050" t="0" r="1216" b="0"/>
            <wp:docPr id="78" name="Рисунок 12" descr="188981_html_m6ab8ab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8981_html_m6ab8abad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0960" cy="377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14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5370073" cy="4407402"/>
            <wp:effectExtent l="19050" t="0" r="2027" b="0"/>
            <wp:docPr id="79" name="Рисунок 13" descr="308718_html_m1db6da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8718_html_m1db6da2b.jp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380002" cy="441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Модель 15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4277021" cy="3998068"/>
            <wp:effectExtent l="19050" t="0" r="9229" b="0"/>
            <wp:docPr id="80" name="Рисунок 14" descr="d230e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30e55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4039" cy="401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060522">
      <w:pPr>
        <w:jc w:val="center"/>
      </w:pPr>
    </w:p>
    <w:sectPr w:rsidR="0076074C" w:rsidSect="00755278">
      <w:pgSz w:w="11906" w:h="16838"/>
      <w:pgMar w:top="1134" w:right="1134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E50" w:rsidRDefault="00DD5E50" w:rsidP="009657CC">
      <w:r>
        <w:separator/>
      </w:r>
    </w:p>
  </w:endnote>
  <w:endnote w:type="continuationSeparator" w:id="0">
    <w:p w:rsidR="00DD5E50" w:rsidRDefault="00DD5E50" w:rsidP="00965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02219"/>
      <w:docPartObj>
        <w:docPartGallery w:val="Page Numbers (Bottom of Page)"/>
        <w:docPartUnique/>
      </w:docPartObj>
    </w:sdtPr>
    <w:sdtEndPr/>
    <w:sdtContent>
      <w:p w:rsidR="009657CC" w:rsidRDefault="004A657B">
        <w:pPr>
          <w:pStyle w:val="a3"/>
          <w:jc w:val="center"/>
        </w:pPr>
        <w:r>
          <w:fldChar w:fldCharType="begin"/>
        </w:r>
        <w:r w:rsidR="001147D1">
          <w:instrText xml:space="preserve"> PAGE   \* MERGEFORMAT </w:instrText>
        </w:r>
        <w:r>
          <w:fldChar w:fldCharType="separate"/>
        </w:r>
        <w:r w:rsidR="001419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57CC" w:rsidRDefault="009657C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E50" w:rsidRDefault="00DD5E50" w:rsidP="009657CC">
      <w:r>
        <w:separator/>
      </w:r>
    </w:p>
  </w:footnote>
  <w:footnote w:type="continuationSeparator" w:id="0">
    <w:p w:rsidR="00DD5E50" w:rsidRDefault="00DD5E50" w:rsidP="00965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57B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9E5327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176995"/>
    <w:multiLevelType w:val="multilevel"/>
    <w:tmpl w:val="69DEE8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79" w:hanging="360"/>
      </w:pPr>
      <w:rPr>
        <w:b w:val="0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3">
    <w:nsid w:val="1985417C"/>
    <w:multiLevelType w:val="hybridMultilevel"/>
    <w:tmpl w:val="A6E29EA6"/>
    <w:lvl w:ilvl="0" w:tplc="E27439D8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>
    <w:nsid w:val="1ACB0AAC"/>
    <w:multiLevelType w:val="hybridMultilevel"/>
    <w:tmpl w:val="53042F98"/>
    <w:lvl w:ilvl="0" w:tplc="F648D9C8">
      <w:start w:val="1"/>
      <w:numFmt w:val="decimal"/>
      <w:lvlText w:val="%1."/>
      <w:lvlJc w:val="lef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5">
    <w:nsid w:val="24311559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137FFB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351197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7374BD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FE5FF6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73D4345"/>
    <w:multiLevelType w:val="hybridMultilevel"/>
    <w:tmpl w:val="A874E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5303A8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0A1FF5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021361"/>
    <w:multiLevelType w:val="multilevel"/>
    <w:tmpl w:val="5914A552"/>
    <w:lvl w:ilvl="0">
      <w:start w:val="4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b/>
      </w:rPr>
    </w:lvl>
  </w:abstractNum>
  <w:abstractNum w:abstractNumId="14">
    <w:nsid w:val="54115244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5A0B50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273B0E"/>
    <w:multiLevelType w:val="hybridMultilevel"/>
    <w:tmpl w:val="C268974C"/>
    <w:lvl w:ilvl="0" w:tplc="3C0AD98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343699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6AB73722"/>
    <w:multiLevelType w:val="hybridMultilevel"/>
    <w:tmpl w:val="2DB4BB62"/>
    <w:lvl w:ilvl="0" w:tplc="703C42C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0314BE1"/>
    <w:multiLevelType w:val="hybridMultilevel"/>
    <w:tmpl w:val="60088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641925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17"/>
  </w:num>
  <w:num w:numId="10">
    <w:abstractNumId w:val="11"/>
  </w:num>
  <w:num w:numId="11">
    <w:abstractNumId w:val="20"/>
  </w:num>
  <w:num w:numId="12">
    <w:abstractNumId w:val="1"/>
  </w:num>
  <w:num w:numId="13">
    <w:abstractNumId w:val="0"/>
  </w:num>
  <w:num w:numId="14">
    <w:abstractNumId w:val="14"/>
  </w:num>
  <w:num w:numId="15">
    <w:abstractNumId w:val="6"/>
  </w:num>
  <w:num w:numId="16">
    <w:abstractNumId w:val="7"/>
  </w:num>
  <w:num w:numId="17">
    <w:abstractNumId w:val="8"/>
  </w:num>
  <w:num w:numId="18">
    <w:abstractNumId w:val="15"/>
  </w:num>
  <w:num w:numId="19">
    <w:abstractNumId w:val="12"/>
  </w:num>
  <w:num w:numId="20">
    <w:abstractNumId w:val="9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3FFB"/>
    <w:rsid w:val="0002679A"/>
    <w:rsid w:val="00035289"/>
    <w:rsid w:val="00060522"/>
    <w:rsid w:val="00067FEC"/>
    <w:rsid w:val="000943F5"/>
    <w:rsid w:val="000953EE"/>
    <w:rsid w:val="001147D1"/>
    <w:rsid w:val="001419C8"/>
    <w:rsid w:val="001770DB"/>
    <w:rsid w:val="002153E7"/>
    <w:rsid w:val="002704D5"/>
    <w:rsid w:val="00274A3C"/>
    <w:rsid w:val="00286C58"/>
    <w:rsid w:val="003D2F8C"/>
    <w:rsid w:val="004724F6"/>
    <w:rsid w:val="004A657B"/>
    <w:rsid w:val="004E5D07"/>
    <w:rsid w:val="005559B7"/>
    <w:rsid w:val="00573036"/>
    <w:rsid w:val="005E3222"/>
    <w:rsid w:val="005E7F66"/>
    <w:rsid w:val="00670945"/>
    <w:rsid w:val="006C4B3F"/>
    <w:rsid w:val="00755278"/>
    <w:rsid w:val="0076074C"/>
    <w:rsid w:val="008D4662"/>
    <w:rsid w:val="009229DA"/>
    <w:rsid w:val="00932077"/>
    <w:rsid w:val="009657CC"/>
    <w:rsid w:val="00967322"/>
    <w:rsid w:val="00AD3FFB"/>
    <w:rsid w:val="00AF6A7F"/>
    <w:rsid w:val="00BC0232"/>
    <w:rsid w:val="00BC13F0"/>
    <w:rsid w:val="00C03FD0"/>
    <w:rsid w:val="00C151C3"/>
    <w:rsid w:val="00C55DD1"/>
    <w:rsid w:val="00C77304"/>
    <w:rsid w:val="00C85898"/>
    <w:rsid w:val="00D56687"/>
    <w:rsid w:val="00DA02F7"/>
    <w:rsid w:val="00DA3243"/>
    <w:rsid w:val="00DD5E50"/>
    <w:rsid w:val="00E55CD9"/>
    <w:rsid w:val="00F0402C"/>
    <w:rsid w:val="00F24A49"/>
    <w:rsid w:val="00F5332D"/>
    <w:rsid w:val="00FA5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3222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D3F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D3F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D3FF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D3F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footnote reference"/>
    <w:semiHidden/>
    <w:unhideWhenUsed/>
    <w:rsid w:val="00AD3FFB"/>
    <w:rPr>
      <w:vertAlign w:val="superscript"/>
    </w:rPr>
  </w:style>
  <w:style w:type="character" w:customStyle="1" w:styleId="c10">
    <w:name w:val="c10"/>
    <w:rsid w:val="00AD3FFB"/>
  </w:style>
  <w:style w:type="table" w:styleId="a7">
    <w:name w:val="Table Grid"/>
    <w:basedOn w:val="a1"/>
    <w:rsid w:val="00AD3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E322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e7">
    <w:name w:val="Style7"/>
    <w:basedOn w:val="a"/>
    <w:uiPriority w:val="99"/>
    <w:rsid w:val="001770DB"/>
    <w:pPr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44">
    <w:name w:val="Font Style44"/>
    <w:uiPriority w:val="99"/>
    <w:rsid w:val="001770DB"/>
    <w:rPr>
      <w:rFonts w:ascii="Times New Roman" w:hAnsi="Times New Roman" w:cs="Times New Roman"/>
      <w:sz w:val="26"/>
      <w:szCs w:val="26"/>
    </w:rPr>
  </w:style>
  <w:style w:type="paragraph" w:styleId="a8">
    <w:name w:val="No Spacing"/>
    <w:qFormat/>
    <w:rsid w:val="001770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66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68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9657C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657C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3222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D3F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D3F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D3FF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D3F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footnote reference"/>
    <w:semiHidden/>
    <w:unhideWhenUsed/>
    <w:rsid w:val="00AD3FFB"/>
    <w:rPr>
      <w:vertAlign w:val="superscript"/>
    </w:rPr>
  </w:style>
  <w:style w:type="character" w:customStyle="1" w:styleId="c10">
    <w:name w:val="c10"/>
    <w:rsid w:val="00AD3FFB"/>
  </w:style>
  <w:style w:type="table" w:styleId="a7">
    <w:name w:val="Table Grid"/>
    <w:basedOn w:val="a1"/>
    <w:rsid w:val="00AD3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E322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e7">
    <w:name w:val="Style7"/>
    <w:basedOn w:val="a"/>
    <w:uiPriority w:val="99"/>
    <w:rsid w:val="001770DB"/>
    <w:pPr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44">
    <w:name w:val="Font Style44"/>
    <w:uiPriority w:val="99"/>
    <w:rsid w:val="001770DB"/>
    <w:rPr>
      <w:rFonts w:ascii="Times New Roman" w:hAnsi="Times New Roman" w:cs="Times New Roman"/>
      <w:sz w:val="26"/>
      <w:szCs w:val="26"/>
    </w:rPr>
  </w:style>
  <w:style w:type="paragraph" w:styleId="a8">
    <w:name w:val="No Spacing"/>
    <w:qFormat/>
    <w:rsid w:val="001770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66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68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9657C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657C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49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195A8-CB38-4083-BF5D-A2341AE7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44</Pages>
  <Words>2827</Words>
  <Characters>16114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11</cp:revision>
  <cp:lastPrinted>2020-09-29T17:38:00Z</cp:lastPrinted>
  <dcterms:created xsi:type="dcterms:W3CDTF">2020-09-29T17:39:00Z</dcterms:created>
  <dcterms:modified xsi:type="dcterms:W3CDTF">2024-11-13T12:17:00Z</dcterms:modified>
</cp:coreProperties>
</file>